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05" w:rsidRPr="0019175E" w:rsidRDefault="00C37605" w:rsidP="00C37605">
      <w:pPr>
        <w:jc w:val="center"/>
        <w:rPr>
          <w:b/>
          <w:sz w:val="22"/>
          <w:szCs w:val="22"/>
          <w:lang w:val="kk-KZ"/>
        </w:rPr>
      </w:pPr>
      <w:r w:rsidRPr="0019175E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C37605" w:rsidRPr="0019175E" w:rsidRDefault="00C37605" w:rsidP="00C37605">
      <w:pPr>
        <w:pStyle w:val="a3"/>
        <w:tabs>
          <w:tab w:val="left" w:pos="567"/>
          <w:tab w:val="left" w:pos="1418"/>
        </w:tabs>
        <w:ind w:firstLine="284"/>
        <w:rPr>
          <w:bCs/>
          <w:sz w:val="22"/>
          <w:szCs w:val="22"/>
          <w:lang w:val="kk-KZ"/>
        </w:rPr>
      </w:pPr>
      <w:r w:rsidRPr="0019175E">
        <w:rPr>
          <w:bCs/>
          <w:sz w:val="22"/>
          <w:szCs w:val="22"/>
          <w:lang w:val="kk-KZ"/>
        </w:rPr>
        <w:t>Философия және саясаттану факультеті</w:t>
      </w:r>
    </w:p>
    <w:p w:rsidR="00C37605" w:rsidRPr="0019175E" w:rsidRDefault="00293E8D" w:rsidP="00C37605">
      <w:pPr>
        <w:pStyle w:val="a3"/>
        <w:tabs>
          <w:tab w:val="left" w:pos="567"/>
          <w:tab w:val="left" w:pos="1418"/>
        </w:tabs>
        <w:ind w:firstLine="284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</w:t>
      </w:r>
      <w:r w:rsidR="00C37605" w:rsidRPr="0019175E">
        <w:rPr>
          <w:sz w:val="22"/>
          <w:szCs w:val="22"/>
          <w:lang w:val="kk-KZ"/>
        </w:rPr>
        <w:t>едагогика</w:t>
      </w:r>
      <w:r>
        <w:rPr>
          <w:sz w:val="22"/>
          <w:szCs w:val="22"/>
          <w:lang w:val="kk-KZ"/>
        </w:rPr>
        <w:t xml:space="preserve"> және білім беру менеджмент</w:t>
      </w:r>
      <w:r w:rsidR="005D6E54">
        <w:rPr>
          <w:sz w:val="22"/>
          <w:szCs w:val="22"/>
          <w:lang w:val="kk-KZ"/>
        </w:rPr>
        <w:t>і</w:t>
      </w:r>
      <w:r>
        <w:rPr>
          <w:sz w:val="22"/>
          <w:szCs w:val="22"/>
          <w:lang w:val="kk-KZ"/>
        </w:rPr>
        <w:t xml:space="preserve"> </w:t>
      </w:r>
      <w:r w:rsidR="00C37605" w:rsidRPr="0019175E">
        <w:rPr>
          <w:sz w:val="22"/>
          <w:szCs w:val="22"/>
          <w:lang w:val="kk-KZ"/>
        </w:rPr>
        <w:t xml:space="preserve"> кафедрасы</w:t>
      </w:r>
    </w:p>
    <w:p w:rsidR="00C37605" w:rsidRPr="0019175E" w:rsidRDefault="00C37605" w:rsidP="00C37605">
      <w:pPr>
        <w:pStyle w:val="a3"/>
        <w:tabs>
          <w:tab w:val="left" w:pos="567"/>
          <w:tab w:val="left" w:pos="1418"/>
        </w:tabs>
        <w:ind w:firstLine="284"/>
        <w:rPr>
          <w:sz w:val="22"/>
          <w:szCs w:val="22"/>
          <w:lang w:val="kk-KZ"/>
        </w:rPr>
      </w:pPr>
    </w:p>
    <w:tbl>
      <w:tblPr>
        <w:tblW w:w="0" w:type="auto"/>
        <w:tblLook w:val="04A0"/>
      </w:tblPr>
      <w:tblGrid>
        <w:gridCol w:w="3696"/>
        <w:gridCol w:w="5875"/>
      </w:tblGrid>
      <w:tr w:rsidR="00C37605" w:rsidRPr="0019175E">
        <w:tc>
          <w:tcPr>
            <w:tcW w:w="3696" w:type="dxa"/>
          </w:tcPr>
          <w:p w:rsidR="00C37605" w:rsidRPr="0019175E" w:rsidRDefault="00C37605" w:rsidP="00F33841">
            <w:pPr>
              <w:ind w:firstLine="720"/>
              <w:jc w:val="center"/>
              <w:rPr>
                <w:sz w:val="22"/>
                <w:szCs w:val="22"/>
                <w:lang w:val="kk-KZ"/>
              </w:rPr>
            </w:pPr>
          </w:p>
          <w:p w:rsidR="00C37605" w:rsidRPr="0019175E" w:rsidRDefault="00C37605" w:rsidP="00F33841">
            <w:pPr>
              <w:ind w:firstLine="720"/>
              <w:jc w:val="center"/>
              <w:rPr>
                <w:sz w:val="22"/>
                <w:szCs w:val="22"/>
                <w:lang w:val="kk-KZ"/>
              </w:rPr>
            </w:pPr>
          </w:p>
          <w:p w:rsidR="00C37605" w:rsidRPr="0019175E" w:rsidRDefault="00C37605" w:rsidP="00F33841">
            <w:pPr>
              <w:ind w:firstLine="72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875" w:type="dxa"/>
          </w:tcPr>
          <w:p w:rsidR="00C37605" w:rsidRPr="0019175E" w:rsidRDefault="00C37605" w:rsidP="00F33841">
            <w:pPr>
              <w:tabs>
                <w:tab w:val="left" w:pos="3492"/>
              </w:tabs>
              <w:ind w:hanging="1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 xml:space="preserve">философия және саясаттану факультеті </w:t>
            </w:r>
          </w:p>
          <w:p w:rsidR="00C37605" w:rsidRPr="0019175E" w:rsidRDefault="00C37605" w:rsidP="00F33841">
            <w:pPr>
              <w:tabs>
                <w:tab w:val="left" w:pos="3492"/>
              </w:tabs>
              <w:ind w:hanging="1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 xml:space="preserve">   Ғылыми кеңесінінің мәжілісінде бекітілді </w:t>
            </w:r>
          </w:p>
          <w:p w:rsidR="00C37605" w:rsidRPr="0019175E" w:rsidRDefault="00C37605" w:rsidP="00F33841">
            <w:pPr>
              <w:tabs>
                <w:tab w:val="left" w:pos="3492"/>
              </w:tabs>
              <w:ind w:hanging="1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 xml:space="preserve">     №</w:t>
            </w:r>
            <w:r w:rsidR="00D33C27">
              <w:rPr>
                <w:sz w:val="22"/>
                <w:szCs w:val="22"/>
                <w:lang w:val="kk-KZ"/>
              </w:rPr>
              <w:t xml:space="preserve"> </w:t>
            </w:r>
            <w:r w:rsidR="00884A06">
              <w:rPr>
                <w:sz w:val="22"/>
                <w:szCs w:val="22"/>
                <w:lang w:val="kk-KZ"/>
              </w:rPr>
              <w:t>2</w:t>
            </w:r>
            <w:r w:rsidR="00D33C27">
              <w:rPr>
                <w:sz w:val="22"/>
                <w:szCs w:val="22"/>
                <w:lang w:val="kk-KZ"/>
              </w:rPr>
              <w:t xml:space="preserve">  </w:t>
            </w:r>
            <w:r w:rsidRPr="0019175E">
              <w:rPr>
                <w:sz w:val="22"/>
                <w:szCs w:val="22"/>
                <w:lang w:val="kk-KZ"/>
              </w:rPr>
              <w:t xml:space="preserve">хаттама  « </w:t>
            </w:r>
            <w:r w:rsidR="0011279D">
              <w:rPr>
                <w:sz w:val="22"/>
                <w:szCs w:val="22"/>
                <w:lang w:val="kk-KZ"/>
              </w:rPr>
              <w:t>__</w:t>
            </w:r>
            <w:r w:rsidR="00884A06">
              <w:rPr>
                <w:sz w:val="22"/>
                <w:szCs w:val="22"/>
                <w:lang w:val="kk-KZ"/>
              </w:rPr>
              <w:t>27</w:t>
            </w:r>
            <w:r w:rsidR="0011279D">
              <w:rPr>
                <w:sz w:val="22"/>
                <w:szCs w:val="22"/>
                <w:lang w:val="kk-KZ"/>
              </w:rPr>
              <w:t>__</w:t>
            </w:r>
            <w:r w:rsidRPr="0019175E">
              <w:rPr>
                <w:sz w:val="22"/>
                <w:szCs w:val="22"/>
                <w:lang w:val="kk-KZ"/>
              </w:rPr>
              <w:t>»</w:t>
            </w:r>
            <w:r w:rsidR="00D33C27">
              <w:rPr>
                <w:sz w:val="22"/>
                <w:szCs w:val="22"/>
                <w:lang w:val="kk-KZ"/>
              </w:rPr>
              <w:t xml:space="preserve">  </w:t>
            </w:r>
            <w:r w:rsidR="00884A06">
              <w:rPr>
                <w:sz w:val="22"/>
                <w:szCs w:val="22"/>
                <w:lang w:val="kk-KZ"/>
              </w:rPr>
              <w:t xml:space="preserve">тамыз  </w:t>
            </w:r>
            <w:r w:rsidR="0011279D">
              <w:rPr>
                <w:sz w:val="22"/>
                <w:szCs w:val="22"/>
                <w:lang w:val="kk-KZ"/>
              </w:rPr>
              <w:t xml:space="preserve"> </w:t>
            </w:r>
            <w:r w:rsidRPr="0019175E">
              <w:rPr>
                <w:sz w:val="22"/>
                <w:szCs w:val="22"/>
                <w:lang w:val="kk-KZ"/>
              </w:rPr>
              <w:t>201</w:t>
            </w:r>
            <w:r w:rsidR="00D0587C" w:rsidRPr="000553B4">
              <w:rPr>
                <w:sz w:val="22"/>
                <w:szCs w:val="22"/>
              </w:rPr>
              <w:t>5</w:t>
            </w:r>
            <w:r w:rsidRPr="0019175E">
              <w:rPr>
                <w:sz w:val="22"/>
                <w:szCs w:val="22"/>
                <w:lang w:val="kk-KZ"/>
              </w:rPr>
              <w:t xml:space="preserve">  ж.</w:t>
            </w:r>
          </w:p>
          <w:p w:rsidR="00C37605" w:rsidRPr="0019175E" w:rsidRDefault="00C37605" w:rsidP="0011279D">
            <w:pPr>
              <w:tabs>
                <w:tab w:val="left" w:pos="3492"/>
              </w:tabs>
              <w:ind w:firstLine="468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 xml:space="preserve"> </w:t>
            </w:r>
            <w:r w:rsidR="0019175E" w:rsidRPr="0019175E">
              <w:rPr>
                <w:sz w:val="22"/>
                <w:szCs w:val="22"/>
                <w:lang w:val="kk-KZ"/>
              </w:rPr>
              <w:t xml:space="preserve">    </w:t>
            </w:r>
            <w:r w:rsidR="0019175E">
              <w:rPr>
                <w:sz w:val="22"/>
                <w:szCs w:val="22"/>
                <w:lang w:val="kk-KZ"/>
              </w:rPr>
              <w:t xml:space="preserve"> </w:t>
            </w:r>
            <w:r w:rsidR="00F33841">
              <w:rPr>
                <w:sz w:val="22"/>
                <w:szCs w:val="22"/>
                <w:lang w:val="kk-KZ"/>
              </w:rPr>
              <w:t xml:space="preserve"> </w:t>
            </w:r>
            <w:r w:rsidR="0019175E" w:rsidRPr="0019175E">
              <w:rPr>
                <w:sz w:val="22"/>
                <w:szCs w:val="22"/>
                <w:lang w:val="kk-KZ"/>
              </w:rPr>
              <w:t>Ф</w:t>
            </w:r>
            <w:r w:rsidR="0019175E" w:rsidRPr="0019175E">
              <w:rPr>
                <w:sz w:val="22"/>
                <w:szCs w:val="22"/>
              </w:rPr>
              <w:t>акультет</w:t>
            </w:r>
            <w:r w:rsidR="0019175E" w:rsidRPr="0019175E">
              <w:rPr>
                <w:sz w:val="22"/>
                <w:szCs w:val="22"/>
                <w:lang w:val="kk-KZ"/>
              </w:rPr>
              <w:t xml:space="preserve"> деканы</w:t>
            </w:r>
            <w:r w:rsidR="0019175E" w:rsidRPr="0019175E">
              <w:rPr>
                <w:sz w:val="22"/>
                <w:szCs w:val="22"/>
              </w:rPr>
              <w:t>_________</w:t>
            </w:r>
            <w:r w:rsidR="0019175E" w:rsidRPr="0019175E">
              <w:rPr>
                <w:sz w:val="22"/>
                <w:szCs w:val="22"/>
                <w:lang w:val="kk-KZ"/>
              </w:rPr>
              <w:t xml:space="preserve">Ә.Р. Масалимова </w:t>
            </w:r>
          </w:p>
        </w:tc>
      </w:tr>
    </w:tbl>
    <w:p w:rsidR="00C37605" w:rsidRPr="0019175E" w:rsidRDefault="00C37605" w:rsidP="00C37605">
      <w:pPr>
        <w:pStyle w:val="a3"/>
        <w:tabs>
          <w:tab w:val="left" w:pos="567"/>
          <w:tab w:val="left" w:pos="1418"/>
        </w:tabs>
        <w:ind w:firstLine="284"/>
        <w:rPr>
          <w:sz w:val="22"/>
          <w:szCs w:val="22"/>
          <w:lang w:val="kk-KZ"/>
        </w:rPr>
      </w:pPr>
    </w:p>
    <w:p w:rsidR="0019175E" w:rsidRPr="0019175E" w:rsidRDefault="0019175E" w:rsidP="00C37605">
      <w:pPr>
        <w:pStyle w:val="a3"/>
        <w:tabs>
          <w:tab w:val="left" w:pos="567"/>
          <w:tab w:val="left" w:pos="1418"/>
        </w:tabs>
        <w:ind w:firstLine="284"/>
        <w:rPr>
          <w:sz w:val="22"/>
          <w:szCs w:val="22"/>
          <w:lang w:val="kk-KZ"/>
        </w:rPr>
      </w:pPr>
    </w:p>
    <w:p w:rsidR="0019175E" w:rsidRDefault="0019175E" w:rsidP="00C37605">
      <w:pPr>
        <w:pStyle w:val="a3"/>
        <w:tabs>
          <w:tab w:val="left" w:pos="567"/>
          <w:tab w:val="left" w:pos="1418"/>
        </w:tabs>
        <w:ind w:firstLine="284"/>
        <w:rPr>
          <w:b w:val="0"/>
          <w:sz w:val="22"/>
          <w:szCs w:val="22"/>
          <w:lang w:val="kk-KZ"/>
        </w:rPr>
      </w:pPr>
    </w:p>
    <w:p w:rsidR="00F33841" w:rsidRPr="000553B4" w:rsidRDefault="00F33841" w:rsidP="00F33841">
      <w:pPr>
        <w:pStyle w:val="a3"/>
        <w:tabs>
          <w:tab w:val="left" w:pos="567"/>
          <w:tab w:val="left" w:pos="1418"/>
        </w:tabs>
        <w:ind w:firstLine="284"/>
        <w:rPr>
          <w:rFonts w:eastAsia="Arial Unicode MS"/>
          <w:bCs/>
          <w:sz w:val="22"/>
          <w:szCs w:val="22"/>
          <w:lang w:eastAsia="ko-KR"/>
        </w:rPr>
      </w:pPr>
      <w:r w:rsidRPr="00F33841">
        <w:rPr>
          <w:sz w:val="22"/>
          <w:szCs w:val="22"/>
          <w:lang w:val="kk-KZ"/>
        </w:rPr>
        <w:t>Мамандық</w:t>
      </w:r>
    </w:p>
    <w:p w:rsidR="00AE490B" w:rsidRPr="00AE490B" w:rsidRDefault="00AE490B" w:rsidP="00AE490B">
      <w:pPr>
        <w:tabs>
          <w:tab w:val="left" w:pos="0"/>
        </w:tabs>
        <w:ind w:firstLine="567"/>
        <w:jc w:val="center"/>
        <w:rPr>
          <w:b/>
          <w:sz w:val="22"/>
          <w:szCs w:val="22"/>
          <w:lang w:val="kk-KZ"/>
        </w:rPr>
      </w:pPr>
      <w:r w:rsidRPr="00AE490B">
        <w:rPr>
          <w:b/>
          <w:sz w:val="22"/>
          <w:szCs w:val="22"/>
          <w:lang w:val="kk-KZ"/>
        </w:rPr>
        <w:t>«5В010300-Педагогика және психология»</w:t>
      </w:r>
    </w:p>
    <w:p w:rsidR="0019175E" w:rsidRDefault="0019175E" w:rsidP="00293E8D">
      <w:pPr>
        <w:tabs>
          <w:tab w:val="left" w:pos="0"/>
        </w:tabs>
        <w:rPr>
          <w:b/>
          <w:sz w:val="22"/>
          <w:szCs w:val="22"/>
          <w:lang w:val="kk-KZ"/>
        </w:rPr>
      </w:pPr>
    </w:p>
    <w:p w:rsidR="00C37605" w:rsidRPr="0019175E" w:rsidRDefault="00C37605" w:rsidP="00C37605">
      <w:pPr>
        <w:tabs>
          <w:tab w:val="left" w:pos="0"/>
        </w:tabs>
        <w:ind w:firstLine="567"/>
        <w:jc w:val="center"/>
        <w:rPr>
          <w:b/>
          <w:sz w:val="22"/>
          <w:szCs w:val="22"/>
          <w:lang w:val="kk-KZ"/>
        </w:rPr>
      </w:pPr>
      <w:r w:rsidRPr="0019175E">
        <w:rPr>
          <w:b/>
          <w:sz w:val="22"/>
          <w:szCs w:val="22"/>
          <w:lang w:val="kk-KZ"/>
        </w:rPr>
        <w:t>СИЛЛАБУС</w:t>
      </w:r>
    </w:p>
    <w:p w:rsidR="00C37605" w:rsidRPr="0019175E" w:rsidRDefault="00BD6B13" w:rsidP="00C37605">
      <w:pPr>
        <w:jc w:val="center"/>
        <w:rPr>
          <w:sz w:val="22"/>
          <w:szCs w:val="22"/>
          <w:lang w:val="kk-KZ"/>
        </w:rPr>
      </w:pPr>
      <w:r w:rsidRPr="00BD6B13">
        <w:rPr>
          <w:sz w:val="22"/>
          <w:szCs w:val="22"/>
          <w:lang w:val="kk-KZ"/>
        </w:rPr>
        <w:t xml:space="preserve">негізгі базалық 2 модуль </w:t>
      </w:r>
      <w:r>
        <w:rPr>
          <w:sz w:val="22"/>
          <w:szCs w:val="22"/>
          <w:lang w:val="kk-KZ"/>
        </w:rPr>
        <w:t>«</w:t>
      </w:r>
      <w:r w:rsidR="00221768" w:rsidRPr="000553B4">
        <w:rPr>
          <w:sz w:val="22"/>
          <w:szCs w:val="22"/>
          <w:lang w:val="kk-KZ"/>
        </w:rPr>
        <w:t>Психология ж</w:t>
      </w:r>
      <w:r w:rsidR="00221768" w:rsidRPr="0019175E">
        <w:rPr>
          <w:sz w:val="22"/>
          <w:szCs w:val="22"/>
          <w:lang w:val="kk-KZ"/>
        </w:rPr>
        <w:t>ә</w:t>
      </w:r>
      <w:r w:rsidR="00221768" w:rsidRPr="000553B4">
        <w:rPr>
          <w:sz w:val="22"/>
          <w:szCs w:val="22"/>
          <w:lang w:val="kk-KZ"/>
        </w:rPr>
        <w:t>не адам дамуы</w:t>
      </w:r>
      <w:r>
        <w:rPr>
          <w:sz w:val="22"/>
          <w:szCs w:val="22"/>
          <w:lang w:val="kk-KZ"/>
        </w:rPr>
        <w:t>»</w:t>
      </w:r>
      <w:r w:rsidRPr="0019175E">
        <w:rPr>
          <w:sz w:val="22"/>
          <w:szCs w:val="22"/>
          <w:lang w:val="kk-KZ"/>
        </w:rPr>
        <w:t xml:space="preserve"> </w:t>
      </w:r>
      <w:r w:rsidRPr="002C12E3">
        <w:rPr>
          <w:b/>
          <w:sz w:val="24"/>
          <w:lang w:val="kk-KZ"/>
        </w:rPr>
        <w:t xml:space="preserve"> </w:t>
      </w:r>
    </w:p>
    <w:p w:rsidR="00C37605" w:rsidRPr="0019175E" w:rsidRDefault="00C37605" w:rsidP="00C37605">
      <w:pPr>
        <w:jc w:val="center"/>
        <w:rPr>
          <w:sz w:val="22"/>
          <w:szCs w:val="22"/>
          <w:lang w:val="kk-KZ"/>
        </w:rPr>
      </w:pPr>
      <w:r w:rsidRPr="0019175E">
        <w:rPr>
          <w:sz w:val="22"/>
          <w:szCs w:val="22"/>
          <w:lang w:val="kk-KZ"/>
        </w:rPr>
        <w:t xml:space="preserve"> </w:t>
      </w:r>
      <w:r w:rsidR="0019175E" w:rsidRPr="000553B4">
        <w:rPr>
          <w:sz w:val="22"/>
          <w:szCs w:val="22"/>
          <w:lang w:val="kk-KZ"/>
        </w:rPr>
        <w:t>«PsiAD 1204» - Психология ж</w:t>
      </w:r>
      <w:r w:rsidR="0019175E" w:rsidRPr="0019175E">
        <w:rPr>
          <w:sz w:val="22"/>
          <w:szCs w:val="22"/>
          <w:lang w:val="kk-KZ"/>
        </w:rPr>
        <w:t>ә</w:t>
      </w:r>
      <w:r w:rsidR="0019175E" w:rsidRPr="000553B4">
        <w:rPr>
          <w:sz w:val="22"/>
          <w:szCs w:val="22"/>
          <w:lang w:val="kk-KZ"/>
        </w:rPr>
        <w:t>не адам дамуы</w:t>
      </w:r>
    </w:p>
    <w:p w:rsidR="00C37605" w:rsidRPr="0019175E" w:rsidRDefault="00293E8D" w:rsidP="00C37605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 курс, қ/б,</w:t>
      </w:r>
      <w:r w:rsidR="000553B4" w:rsidRPr="000553B4">
        <w:rPr>
          <w:sz w:val="22"/>
          <w:szCs w:val="22"/>
          <w:lang w:val="kk-KZ"/>
        </w:rPr>
        <w:t xml:space="preserve"> c</w:t>
      </w:r>
      <w:r w:rsidR="000553B4">
        <w:rPr>
          <w:sz w:val="22"/>
          <w:szCs w:val="22"/>
          <w:lang w:val="kk-KZ"/>
        </w:rPr>
        <w:t>ырттай бөлім,</w:t>
      </w:r>
      <w:r>
        <w:rPr>
          <w:sz w:val="22"/>
          <w:szCs w:val="22"/>
          <w:lang w:val="kk-KZ"/>
        </w:rPr>
        <w:t xml:space="preserve"> күзгі семестр, </w:t>
      </w:r>
      <w:r w:rsidR="000553B4" w:rsidRPr="000553B4">
        <w:rPr>
          <w:sz w:val="22"/>
          <w:szCs w:val="22"/>
          <w:lang w:val="kk-KZ"/>
        </w:rPr>
        <w:t>3</w:t>
      </w:r>
      <w:r w:rsidR="00C37605" w:rsidRPr="0019175E">
        <w:rPr>
          <w:sz w:val="22"/>
          <w:szCs w:val="22"/>
          <w:lang w:val="kk-KZ"/>
        </w:rPr>
        <w:t xml:space="preserve"> кредит, </w:t>
      </w:r>
      <w:r w:rsidR="0019175E" w:rsidRPr="0019175E">
        <w:rPr>
          <w:sz w:val="22"/>
          <w:szCs w:val="22"/>
          <w:lang w:val="kk-KZ"/>
        </w:rPr>
        <w:t xml:space="preserve"> міндетті</w:t>
      </w:r>
      <w:r w:rsidR="00C37605" w:rsidRPr="0019175E">
        <w:rPr>
          <w:sz w:val="22"/>
          <w:szCs w:val="22"/>
          <w:lang w:val="kk-KZ"/>
        </w:rPr>
        <w:t xml:space="preserve"> пән </w:t>
      </w:r>
    </w:p>
    <w:p w:rsidR="00C37605" w:rsidRPr="0019175E" w:rsidRDefault="00C37605" w:rsidP="00C37605">
      <w:pPr>
        <w:jc w:val="center"/>
        <w:rPr>
          <w:sz w:val="22"/>
          <w:szCs w:val="22"/>
          <w:lang w:val="kk-KZ"/>
        </w:rPr>
      </w:pPr>
    </w:p>
    <w:p w:rsidR="00C37605" w:rsidRPr="0019175E" w:rsidRDefault="00C37605" w:rsidP="00C37605">
      <w:pPr>
        <w:jc w:val="center"/>
        <w:rPr>
          <w:sz w:val="22"/>
          <w:szCs w:val="22"/>
          <w:lang w:val="kk-KZ"/>
        </w:rPr>
      </w:pPr>
    </w:p>
    <w:p w:rsidR="00293E8D" w:rsidRPr="00F4364C" w:rsidRDefault="004C7808" w:rsidP="00293E8D">
      <w:pPr>
        <w:pStyle w:val="ad"/>
        <w:rPr>
          <w:rFonts w:ascii="Times New Roman" w:hAnsi="Times New Roman"/>
          <w:lang w:val="kk-KZ"/>
        </w:rPr>
      </w:pPr>
      <w:r w:rsidRPr="00293E8D">
        <w:rPr>
          <w:rFonts w:ascii="Times New Roman" w:hAnsi="Times New Roman"/>
          <w:b/>
          <w:sz w:val="24"/>
          <w:szCs w:val="24"/>
          <w:lang w:val="kk-KZ"/>
        </w:rPr>
        <w:t>Дәріскер:</w:t>
      </w:r>
      <w:r w:rsidRPr="004C7808">
        <w:rPr>
          <w:b/>
          <w:lang w:val="kk-KZ"/>
        </w:rPr>
        <w:t xml:space="preserve"> </w:t>
      </w:r>
      <w:r w:rsidR="000553B4">
        <w:rPr>
          <w:rFonts w:ascii="Times New Roman" w:hAnsi="Times New Roman"/>
          <w:lang w:val="kk-KZ"/>
        </w:rPr>
        <w:t>педагогика ғылымының магистрі, Мурзагулова М.Д.</w:t>
      </w:r>
      <w:r w:rsidR="00293E8D" w:rsidRPr="00F4364C">
        <w:rPr>
          <w:rFonts w:ascii="Times New Roman" w:hAnsi="Times New Roman"/>
          <w:lang w:val="kk-KZ"/>
        </w:rPr>
        <w:t xml:space="preserve">  </w:t>
      </w:r>
    </w:p>
    <w:p w:rsidR="00293E8D" w:rsidRPr="00F4364C" w:rsidRDefault="00293E8D" w:rsidP="00293E8D">
      <w:pPr>
        <w:pStyle w:val="ad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Телефон</w:t>
      </w:r>
      <w:r w:rsidRPr="00F4364C">
        <w:rPr>
          <w:rFonts w:ascii="Times New Roman" w:hAnsi="Times New Roman"/>
          <w:lang w:val="kk-KZ"/>
        </w:rPr>
        <w:t xml:space="preserve">: </w:t>
      </w:r>
      <w:r w:rsidR="000553B4">
        <w:rPr>
          <w:rFonts w:ascii="Times New Roman" w:hAnsi="Times New Roman"/>
          <w:lang w:val="kk-KZ"/>
        </w:rPr>
        <w:t>87470146084</w:t>
      </w:r>
    </w:p>
    <w:p w:rsidR="00293E8D" w:rsidRPr="00F4364C" w:rsidRDefault="00293E8D" w:rsidP="00293E8D">
      <w:pPr>
        <w:pStyle w:val="ad"/>
        <w:rPr>
          <w:rFonts w:ascii="Times New Roman" w:hAnsi="Times New Roman"/>
          <w:lang w:val="kk-KZ"/>
        </w:rPr>
      </w:pPr>
      <w:r w:rsidRPr="00F4364C">
        <w:rPr>
          <w:rFonts w:ascii="Times New Roman" w:hAnsi="Times New Roman"/>
          <w:lang w:val="kk-KZ"/>
        </w:rPr>
        <w:t xml:space="preserve">е- maіl: </w:t>
      </w:r>
      <w:r w:rsidR="000553B4">
        <w:rPr>
          <w:rFonts w:ascii="Times New Roman" w:hAnsi="Times New Roman"/>
          <w:lang w:val="en-US"/>
        </w:rPr>
        <w:t>mira</w:t>
      </w:r>
      <w:r w:rsidR="000553B4" w:rsidRPr="000553B4">
        <w:rPr>
          <w:rFonts w:ascii="Times New Roman" w:hAnsi="Times New Roman"/>
        </w:rPr>
        <w:t>-</w:t>
      </w:r>
      <w:r w:rsidR="000553B4">
        <w:rPr>
          <w:rFonts w:ascii="Times New Roman" w:hAnsi="Times New Roman"/>
          <w:lang w:val="en-US"/>
        </w:rPr>
        <w:t>ulan</w:t>
      </w:r>
      <w:r w:rsidRPr="00F4364C">
        <w:rPr>
          <w:rFonts w:ascii="Times New Roman" w:hAnsi="Times New Roman"/>
          <w:lang w:val="kk-KZ"/>
        </w:rPr>
        <w:t>@ mail.ru</w:t>
      </w:r>
    </w:p>
    <w:p w:rsidR="00293E8D" w:rsidRPr="00F7451B" w:rsidRDefault="00293E8D" w:rsidP="00293E8D">
      <w:pPr>
        <w:jc w:val="both"/>
        <w:rPr>
          <w:sz w:val="22"/>
          <w:szCs w:val="22"/>
          <w:lang w:val="kk-KZ"/>
        </w:rPr>
      </w:pPr>
      <w:r>
        <w:rPr>
          <w:spacing w:val="-14"/>
          <w:sz w:val="22"/>
          <w:szCs w:val="22"/>
          <w:lang w:val="kk-KZ"/>
        </w:rPr>
        <w:t>Ф</w:t>
      </w:r>
      <w:r w:rsidRPr="003E10C7">
        <w:rPr>
          <w:spacing w:val="-14"/>
          <w:sz w:val="22"/>
          <w:szCs w:val="22"/>
          <w:lang w:val="kk-KZ"/>
        </w:rPr>
        <w:t xml:space="preserve">илософия және саясаттану факультетінің ғимараты, </w:t>
      </w:r>
      <w:r w:rsidR="000553B4" w:rsidRPr="000553B4">
        <w:rPr>
          <w:spacing w:val="-14"/>
          <w:sz w:val="22"/>
          <w:szCs w:val="22"/>
          <w:lang w:val="kk-KZ"/>
        </w:rPr>
        <w:t>117</w:t>
      </w:r>
      <w:r w:rsidRPr="003E10C7">
        <w:rPr>
          <w:spacing w:val="-14"/>
          <w:sz w:val="22"/>
          <w:szCs w:val="22"/>
          <w:lang w:val="kk-KZ"/>
        </w:rPr>
        <w:t xml:space="preserve"> бөлме</w:t>
      </w:r>
    </w:p>
    <w:p w:rsidR="000553B4" w:rsidRPr="000553B4" w:rsidRDefault="00293E8D" w:rsidP="000553B4">
      <w:pPr>
        <w:jc w:val="both"/>
        <w:rPr>
          <w:sz w:val="24"/>
          <w:szCs w:val="24"/>
          <w:lang w:val="kk-KZ"/>
        </w:rPr>
      </w:pPr>
      <w:r>
        <w:rPr>
          <w:b/>
          <w:sz w:val="22"/>
          <w:szCs w:val="22"/>
          <w:lang w:val="kk-KZ"/>
        </w:rPr>
        <w:t xml:space="preserve">Семинар сабақтың </w:t>
      </w:r>
      <w:r w:rsidR="004C7808" w:rsidRPr="004C7808">
        <w:rPr>
          <w:b/>
          <w:sz w:val="22"/>
          <w:szCs w:val="22"/>
          <w:lang w:val="kk-KZ"/>
        </w:rPr>
        <w:t xml:space="preserve"> оқытушы: </w:t>
      </w:r>
      <w:r w:rsidR="000553B4" w:rsidRPr="000553B4">
        <w:rPr>
          <w:sz w:val="24"/>
          <w:szCs w:val="24"/>
          <w:lang w:val="kk-KZ"/>
        </w:rPr>
        <w:t xml:space="preserve">Мурзагулова М.Д.  </w:t>
      </w:r>
    </w:p>
    <w:p w:rsidR="00C37605" w:rsidRPr="0019175E" w:rsidRDefault="00293E8D" w:rsidP="00C37605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Пәннің мақсат</w:t>
      </w:r>
      <w:r w:rsidR="00C37605" w:rsidRPr="0019175E">
        <w:rPr>
          <w:b/>
          <w:sz w:val="22"/>
          <w:szCs w:val="22"/>
          <w:lang w:val="kk-KZ"/>
        </w:rPr>
        <w:t>ы мен міндеттері:</w:t>
      </w:r>
    </w:p>
    <w:p w:rsidR="00C37605" w:rsidRPr="0019175E" w:rsidRDefault="00C37605" w:rsidP="00C37605">
      <w:pPr>
        <w:jc w:val="both"/>
        <w:rPr>
          <w:b/>
          <w:sz w:val="22"/>
          <w:szCs w:val="22"/>
          <w:lang w:val="kk-KZ"/>
        </w:rPr>
      </w:pPr>
      <w:r w:rsidRPr="0019175E">
        <w:rPr>
          <w:b/>
          <w:sz w:val="22"/>
          <w:szCs w:val="22"/>
          <w:lang w:val="kk-KZ"/>
        </w:rPr>
        <w:t xml:space="preserve">Мақсаты - </w:t>
      </w:r>
      <w:r w:rsidRPr="0019175E">
        <w:rPr>
          <w:sz w:val="22"/>
          <w:szCs w:val="22"/>
          <w:lang w:val="kk-KZ"/>
        </w:rPr>
        <w:t>тұлғаның психологиялық қабілеттерін, келешек  кәсіби маман қызметтерінің іс-әрекетерінде пайдалануды қалыптастыру.</w:t>
      </w:r>
    </w:p>
    <w:p w:rsidR="00293E8D" w:rsidRPr="000553B4" w:rsidRDefault="00C37605" w:rsidP="00C37605">
      <w:pPr>
        <w:tabs>
          <w:tab w:val="left" w:pos="0"/>
        </w:tabs>
        <w:jc w:val="both"/>
        <w:rPr>
          <w:b/>
          <w:sz w:val="22"/>
          <w:szCs w:val="22"/>
          <w:lang w:val="kk-KZ"/>
        </w:rPr>
      </w:pPr>
      <w:r w:rsidRPr="0019175E">
        <w:rPr>
          <w:b/>
          <w:sz w:val="22"/>
          <w:szCs w:val="22"/>
          <w:lang w:val="kk-KZ"/>
        </w:rPr>
        <w:t xml:space="preserve">Міндеттері: </w:t>
      </w:r>
    </w:p>
    <w:p w:rsidR="00293E8D" w:rsidRPr="000553B4" w:rsidRDefault="00293E8D" w:rsidP="00C37605">
      <w:pPr>
        <w:tabs>
          <w:tab w:val="left" w:pos="0"/>
        </w:tabs>
        <w:jc w:val="both"/>
        <w:rPr>
          <w:rFonts w:ascii="KZ Times New Roman" w:hAnsi="KZ Times New Roman"/>
          <w:sz w:val="22"/>
          <w:szCs w:val="22"/>
          <w:lang w:val="kk-KZ"/>
        </w:rPr>
      </w:pPr>
      <w:r w:rsidRPr="000553B4">
        <w:rPr>
          <w:rFonts w:ascii="KZ Times New Roman" w:hAnsi="KZ Times New Roman"/>
          <w:sz w:val="22"/>
          <w:szCs w:val="22"/>
          <w:lang w:val="kk-KZ"/>
        </w:rPr>
        <w:t>-</w:t>
      </w:r>
      <w:r w:rsidR="00C37605" w:rsidRPr="0019175E">
        <w:rPr>
          <w:rFonts w:ascii="KZ Times New Roman" w:hAnsi="KZ Times New Roman"/>
          <w:sz w:val="22"/>
          <w:szCs w:val="22"/>
          <w:lang w:val="kk-KZ"/>
        </w:rPr>
        <w:t xml:space="preserve"> студенттердің психологиялық компеттенттілігін дамыту (қ</w:t>
      </w:r>
      <w:r>
        <w:rPr>
          <w:rFonts w:ascii="KZ Times New Roman" w:hAnsi="KZ Times New Roman"/>
          <w:sz w:val="22"/>
          <w:szCs w:val="22"/>
          <w:lang w:val="kk-KZ"/>
        </w:rPr>
        <w:t>абілеттер, ептіліктер, білімдер</w:t>
      </w:r>
      <w:r w:rsidR="00C37605" w:rsidRPr="0019175E">
        <w:rPr>
          <w:rFonts w:ascii="KZ Times New Roman" w:hAnsi="KZ Times New Roman"/>
          <w:sz w:val="22"/>
          <w:szCs w:val="22"/>
          <w:lang w:val="kk-KZ"/>
        </w:rPr>
        <w:t>;</w:t>
      </w:r>
      <w:r w:rsidR="00895B31">
        <w:rPr>
          <w:rFonts w:ascii="KZ Times New Roman" w:hAnsi="KZ Times New Roman"/>
          <w:sz w:val="22"/>
          <w:szCs w:val="22"/>
          <w:lang w:val="kk-KZ"/>
        </w:rPr>
        <w:t>)</w:t>
      </w:r>
      <w:r w:rsidR="00C37605" w:rsidRPr="0019175E">
        <w:rPr>
          <w:rFonts w:ascii="KZ Times New Roman" w:hAnsi="KZ Times New Roman"/>
          <w:sz w:val="22"/>
          <w:szCs w:val="22"/>
          <w:lang w:val="kk-KZ"/>
        </w:rPr>
        <w:t xml:space="preserve">  </w:t>
      </w:r>
    </w:p>
    <w:p w:rsidR="00293E8D" w:rsidRPr="000553B4" w:rsidRDefault="00293E8D" w:rsidP="00C37605">
      <w:pPr>
        <w:tabs>
          <w:tab w:val="left" w:pos="0"/>
        </w:tabs>
        <w:jc w:val="both"/>
        <w:rPr>
          <w:rFonts w:ascii="KZ Times New Roman" w:hAnsi="KZ Times New Roman"/>
          <w:sz w:val="22"/>
          <w:szCs w:val="22"/>
          <w:lang w:val="kk-KZ"/>
        </w:rPr>
      </w:pPr>
      <w:r w:rsidRPr="000553B4">
        <w:rPr>
          <w:rFonts w:ascii="KZ Times New Roman" w:hAnsi="KZ Times New Roman"/>
          <w:sz w:val="22"/>
          <w:szCs w:val="22"/>
          <w:lang w:val="kk-KZ"/>
        </w:rPr>
        <w:t>-</w:t>
      </w:r>
      <w:r w:rsidR="00C37605" w:rsidRPr="0019175E">
        <w:rPr>
          <w:rFonts w:ascii="KZ Times New Roman" w:hAnsi="KZ Times New Roman"/>
          <w:sz w:val="22"/>
          <w:szCs w:val="22"/>
          <w:lang w:val="kk-KZ"/>
        </w:rPr>
        <w:t xml:space="preserve"> өзін-өзі тану тәсілд</w:t>
      </w:r>
      <w:r>
        <w:rPr>
          <w:rFonts w:ascii="KZ Times New Roman" w:hAnsi="KZ Times New Roman"/>
          <w:sz w:val="22"/>
          <w:szCs w:val="22"/>
          <w:lang w:val="kk-KZ"/>
        </w:rPr>
        <w:t xml:space="preserve">ері мен әдістерін жетілдіру;  </w:t>
      </w:r>
    </w:p>
    <w:p w:rsidR="00C37605" w:rsidRPr="0019175E" w:rsidRDefault="00293E8D" w:rsidP="00C37605">
      <w:pPr>
        <w:tabs>
          <w:tab w:val="left" w:pos="0"/>
        </w:tabs>
        <w:jc w:val="both"/>
        <w:rPr>
          <w:rFonts w:ascii="KZ Times New Roman" w:hAnsi="KZ Times New Roman"/>
          <w:sz w:val="22"/>
          <w:szCs w:val="22"/>
          <w:lang w:val="kk-KZ"/>
        </w:rPr>
      </w:pPr>
      <w:r w:rsidRPr="000553B4">
        <w:rPr>
          <w:rFonts w:ascii="KZ Times New Roman" w:hAnsi="KZ Times New Roman"/>
          <w:sz w:val="22"/>
          <w:szCs w:val="22"/>
          <w:lang w:val="kk-KZ"/>
        </w:rPr>
        <w:t>-</w:t>
      </w:r>
      <w:r w:rsidR="00C37605" w:rsidRPr="0019175E">
        <w:rPr>
          <w:rFonts w:ascii="KZ Times New Roman" w:hAnsi="KZ Times New Roman"/>
          <w:sz w:val="22"/>
          <w:szCs w:val="22"/>
          <w:lang w:val="kk-KZ"/>
        </w:rPr>
        <w:t xml:space="preserve"> психологияны оқыту процессінде студенттердің кәсіби субьективті белсенділігін арттыру.</w:t>
      </w:r>
    </w:p>
    <w:p w:rsidR="00C37605" w:rsidRPr="0019175E" w:rsidRDefault="00C37605" w:rsidP="00C37605">
      <w:pPr>
        <w:jc w:val="both"/>
        <w:rPr>
          <w:b/>
          <w:sz w:val="22"/>
          <w:szCs w:val="22"/>
          <w:lang w:val="kk-KZ"/>
        </w:rPr>
      </w:pPr>
      <w:r w:rsidRPr="0019175E">
        <w:rPr>
          <w:sz w:val="22"/>
          <w:szCs w:val="22"/>
          <w:lang w:val="kk-KZ"/>
        </w:rPr>
        <w:t xml:space="preserve">Курс бойынша </w:t>
      </w:r>
      <w:r w:rsidRPr="0019175E">
        <w:rPr>
          <w:b/>
          <w:sz w:val="22"/>
          <w:szCs w:val="22"/>
          <w:lang w:val="kk-KZ"/>
        </w:rPr>
        <w:t>оқытудың нәтижелері</w:t>
      </w:r>
      <w:r w:rsidR="00895B31">
        <w:rPr>
          <w:b/>
          <w:sz w:val="22"/>
          <w:szCs w:val="22"/>
          <w:lang w:val="kk-KZ"/>
        </w:rPr>
        <w:t>:</w:t>
      </w:r>
      <w:r w:rsidRPr="0019175E">
        <w:rPr>
          <w:b/>
          <w:sz w:val="22"/>
          <w:szCs w:val="22"/>
          <w:lang w:val="kk-KZ"/>
        </w:rPr>
        <w:t xml:space="preserve"> </w:t>
      </w:r>
    </w:p>
    <w:p w:rsidR="00C37605" w:rsidRPr="0019175E" w:rsidRDefault="00C37605" w:rsidP="00C37605">
      <w:pPr>
        <w:jc w:val="both"/>
        <w:rPr>
          <w:b/>
          <w:sz w:val="22"/>
          <w:szCs w:val="22"/>
          <w:lang w:val="kk-KZ"/>
        </w:rPr>
      </w:pPr>
      <w:r w:rsidRPr="0019175E">
        <w:rPr>
          <w:b/>
          <w:sz w:val="22"/>
          <w:szCs w:val="22"/>
          <w:lang w:val="kk-KZ"/>
        </w:rPr>
        <w:t>Құзырет:</w:t>
      </w:r>
      <w:r w:rsidRPr="0019175E">
        <w:rPr>
          <w:sz w:val="22"/>
          <w:szCs w:val="22"/>
          <w:lang w:val="kk-KZ"/>
        </w:rPr>
        <w:t xml:space="preserve"> </w:t>
      </w:r>
    </w:p>
    <w:p w:rsidR="00C37605" w:rsidRPr="0019175E" w:rsidRDefault="00C37605" w:rsidP="00C37605">
      <w:pPr>
        <w:jc w:val="both"/>
        <w:rPr>
          <w:sz w:val="22"/>
          <w:szCs w:val="22"/>
          <w:lang w:val="kk-KZ"/>
        </w:rPr>
      </w:pPr>
      <w:r w:rsidRPr="0019175E">
        <w:rPr>
          <w:sz w:val="22"/>
          <w:szCs w:val="22"/>
          <w:lang w:val="kk-KZ"/>
        </w:rPr>
        <w:t>- Жалпы құзырет:</w:t>
      </w:r>
    </w:p>
    <w:p w:rsidR="00C37605" w:rsidRPr="0019175E" w:rsidRDefault="00C37605" w:rsidP="0019175E">
      <w:pPr>
        <w:pStyle w:val="ab"/>
        <w:ind w:firstLine="708"/>
        <w:jc w:val="left"/>
        <w:rPr>
          <w:rFonts w:ascii="Times New Roman" w:hAnsi="Times New Roman"/>
          <w:b/>
          <w:sz w:val="22"/>
          <w:szCs w:val="22"/>
          <w:lang w:val="kk-KZ"/>
        </w:rPr>
      </w:pPr>
      <w:r w:rsidRPr="0019175E">
        <w:rPr>
          <w:rFonts w:ascii="Times New Roman" w:hAnsi="Times New Roman"/>
          <w:sz w:val="22"/>
          <w:szCs w:val="22"/>
          <w:lang w:val="kk-KZ"/>
        </w:rPr>
        <w:t>құралдық: сәйкес ғылыми әдебиеттер мен білімнің қайнар көздерін оқуға  қажетті ізденіске</w:t>
      </w:r>
      <w:r w:rsidRPr="0019175E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Pr="0019175E">
        <w:rPr>
          <w:rFonts w:ascii="Times New Roman" w:hAnsi="Times New Roman"/>
          <w:sz w:val="22"/>
          <w:szCs w:val="22"/>
          <w:lang w:val="kk-KZ"/>
        </w:rPr>
        <w:t>дағдылану болашақ кәсіби іс-әрекетте психологиялық білімді сауатты, дұрыс қолдана білуге, жаңа білімді меңгеруге,      білімдендіру технологиясын пайдалануға құзырлы болу;</w:t>
      </w:r>
    </w:p>
    <w:p w:rsidR="00C37605" w:rsidRPr="0019175E" w:rsidRDefault="00C37605" w:rsidP="0019175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  <w:lang w:val="kk-KZ"/>
        </w:rPr>
      </w:pPr>
      <w:r w:rsidRPr="0019175E">
        <w:rPr>
          <w:sz w:val="22"/>
          <w:szCs w:val="22"/>
          <w:lang w:val="kk-KZ"/>
        </w:rPr>
        <w:t>тұлғааралық: психологиялық-педагогикалық  ара-қатынасты ұйымдастыру ерекшеліктерін білуі тиіс; психологиялық-педагогикалық  әрекеттенудің ұжымдық және жеке формаларын жоспарлау мен жүргізуді игеруі қажет;</w:t>
      </w:r>
    </w:p>
    <w:p w:rsidR="00C37605" w:rsidRPr="0019175E" w:rsidRDefault="0019175E" w:rsidP="00C37605">
      <w:pPr>
        <w:tabs>
          <w:tab w:val="num" w:pos="360"/>
        </w:tabs>
        <w:jc w:val="both"/>
        <w:rPr>
          <w:rFonts w:ascii="KZ Times New Roman" w:hAnsi="KZ Times New Roman"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ab/>
      </w:r>
      <w:r w:rsidR="00293E8D" w:rsidRPr="00293E8D">
        <w:rPr>
          <w:sz w:val="22"/>
          <w:szCs w:val="22"/>
          <w:lang w:val="kk-KZ"/>
        </w:rPr>
        <w:t xml:space="preserve">    </w:t>
      </w:r>
      <w:r w:rsidR="00C37605" w:rsidRPr="0019175E">
        <w:rPr>
          <w:sz w:val="22"/>
          <w:szCs w:val="22"/>
          <w:lang w:val="kk-KZ"/>
        </w:rPr>
        <w:t xml:space="preserve">жүйелік:  </w:t>
      </w:r>
      <w:r w:rsidR="00C37605" w:rsidRPr="0019175E">
        <w:rPr>
          <w:rFonts w:ascii="KZ Times New Roman" w:hAnsi="KZ Times New Roman"/>
          <w:sz w:val="22"/>
          <w:szCs w:val="22"/>
          <w:lang w:val="kk-KZ"/>
        </w:rPr>
        <w:t>теориялық білімдерді практикада тиімді қолдану; зерттеу іс-әрекетіне деген дағдылар (өзін-өзі зерттеу, өзін-өзі тану); кәсіби қарым-қатынас дағдылары;</w:t>
      </w:r>
    </w:p>
    <w:p w:rsidR="00C37605" w:rsidRPr="0019175E" w:rsidRDefault="00293E8D" w:rsidP="00C37605">
      <w:pPr>
        <w:tabs>
          <w:tab w:val="num" w:pos="360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</w:t>
      </w:r>
      <w:r w:rsidRPr="00293E8D">
        <w:rPr>
          <w:sz w:val="22"/>
          <w:szCs w:val="22"/>
          <w:lang w:val="kk-KZ"/>
        </w:rPr>
        <w:t xml:space="preserve"> п</w:t>
      </w:r>
      <w:r w:rsidR="00C37605" w:rsidRPr="0019175E">
        <w:rPr>
          <w:sz w:val="22"/>
          <w:szCs w:val="22"/>
          <w:lang w:val="kk-KZ"/>
        </w:rPr>
        <w:t>әндік құзырет: педагогикалық және психологиялық білімдерді  тұлғаның дамуына негіз болатын білімдерді</w:t>
      </w:r>
      <w:r w:rsidR="00C37605" w:rsidRPr="0019175E">
        <w:rPr>
          <w:b/>
          <w:sz w:val="22"/>
          <w:szCs w:val="22"/>
          <w:lang w:val="kk-KZ"/>
        </w:rPr>
        <w:t xml:space="preserve"> </w:t>
      </w:r>
      <w:r w:rsidR="00C37605" w:rsidRPr="0019175E">
        <w:rPr>
          <w:sz w:val="22"/>
          <w:szCs w:val="22"/>
          <w:lang w:val="kk-KZ"/>
        </w:rPr>
        <w:t>білу;</w:t>
      </w:r>
      <w:r w:rsidR="00C37605" w:rsidRPr="0019175E">
        <w:rPr>
          <w:b/>
          <w:sz w:val="22"/>
          <w:szCs w:val="22"/>
          <w:lang w:val="kk-KZ"/>
        </w:rPr>
        <w:t xml:space="preserve">  </w:t>
      </w:r>
      <w:r w:rsidR="00C37605" w:rsidRPr="0019175E">
        <w:rPr>
          <w:sz w:val="22"/>
          <w:szCs w:val="22"/>
          <w:lang w:val="kk-KZ"/>
        </w:rPr>
        <w:t>психология ғылымының даму тарихына байланысты сұрақтарда бағдарлану;</w:t>
      </w:r>
      <w:r w:rsidR="00C37605" w:rsidRPr="0019175E">
        <w:rPr>
          <w:b/>
          <w:sz w:val="22"/>
          <w:szCs w:val="22"/>
          <w:lang w:val="kk-KZ"/>
        </w:rPr>
        <w:t xml:space="preserve">  </w:t>
      </w:r>
      <w:r w:rsidR="00C37605" w:rsidRPr="0019175E">
        <w:rPr>
          <w:rFonts w:ascii="KZ Times New Roman" w:hAnsi="KZ Times New Roman"/>
          <w:sz w:val="22"/>
          <w:szCs w:val="22"/>
          <w:lang w:val="kk-KZ"/>
        </w:rPr>
        <w:t>психологияның қазіргі жаңа мәселелері және психологиялық құбылыстар мен процесстердің негізгі заңдылықтары жайлы білімдері бар</w:t>
      </w:r>
      <w:r w:rsidR="00C37605" w:rsidRPr="0019175E">
        <w:rPr>
          <w:sz w:val="22"/>
          <w:szCs w:val="22"/>
          <w:lang w:val="kk-KZ"/>
        </w:rPr>
        <w:t>.</w:t>
      </w:r>
    </w:p>
    <w:p w:rsidR="00C37605" w:rsidRPr="0019175E" w:rsidRDefault="00C37605" w:rsidP="00C3760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19175E">
        <w:rPr>
          <w:b/>
          <w:sz w:val="22"/>
          <w:szCs w:val="22"/>
          <w:lang w:val="kk-KZ"/>
        </w:rPr>
        <w:t xml:space="preserve">Пререквизиттері: </w:t>
      </w:r>
      <w:r w:rsidRPr="0019175E">
        <w:rPr>
          <w:sz w:val="22"/>
          <w:szCs w:val="22"/>
          <w:lang w:val="kk-KZ"/>
        </w:rPr>
        <w:t>Педагогика</w:t>
      </w:r>
      <w:r w:rsidR="00293E8D">
        <w:rPr>
          <w:sz w:val="22"/>
          <w:szCs w:val="22"/>
          <w:lang w:val="kk-KZ"/>
        </w:rPr>
        <w:t>-1б,2б.</w:t>
      </w:r>
      <w:r w:rsidRPr="0019175E">
        <w:rPr>
          <w:sz w:val="22"/>
          <w:szCs w:val="22"/>
          <w:lang w:val="kk-KZ"/>
        </w:rPr>
        <w:t xml:space="preserve"> </w:t>
      </w:r>
    </w:p>
    <w:p w:rsidR="00C37605" w:rsidRPr="0019175E" w:rsidRDefault="00C37605" w:rsidP="00C3760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19175E">
        <w:rPr>
          <w:b/>
          <w:sz w:val="22"/>
          <w:szCs w:val="22"/>
          <w:lang w:val="kk-KZ"/>
        </w:rPr>
        <w:t>Постреквизиттері:</w:t>
      </w:r>
      <w:r w:rsidRPr="0019175E">
        <w:rPr>
          <w:sz w:val="22"/>
          <w:szCs w:val="22"/>
          <w:lang w:val="kk-KZ"/>
        </w:rPr>
        <w:t>.</w:t>
      </w:r>
      <w:r w:rsidR="00293E8D">
        <w:rPr>
          <w:sz w:val="22"/>
          <w:szCs w:val="22"/>
          <w:lang w:val="kk-KZ"/>
        </w:rPr>
        <w:t xml:space="preserve"> Әлеуметтік педагогика,Жас ерекшелік психологиясы, П</w:t>
      </w:r>
      <w:r w:rsidR="0019175E" w:rsidRPr="0019175E">
        <w:rPr>
          <w:sz w:val="22"/>
          <w:szCs w:val="22"/>
          <w:lang w:val="kk-KZ"/>
        </w:rPr>
        <w:t xml:space="preserve">едагогикалық </w:t>
      </w:r>
      <w:r w:rsidR="00293E8D">
        <w:rPr>
          <w:sz w:val="22"/>
          <w:szCs w:val="22"/>
          <w:lang w:val="kk-KZ"/>
        </w:rPr>
        <w:t>мамандыққа кіріспе</w:t>
      </w:r>
    </w:p>
    <w:p w:rsidR="0019175E" w:rsidRDefault="0019175E">
      <w:pPr>
        <w:rPr>
          <w:sz w:val="22"/>
          <w:szCs w:val="22"/>
          <w:lang w:val="kk-KZ"/>
        </w:rPr>
      </w:pPr>
    </w:p>
    <w:p w:rsidR="00FA70D3" w:rsidRDefault="00FA70D3">
      <w:pPr>
        <w:rPr>
          <w:sz w:val="22"/>
          <w:szCs w:val="22"/>
          <w:lang w:val="kk-KZ"/>
        </w:rPr>
      </w:pPr>
    </w:p>
    <w:p w:rsidR="00FA70D3" w:rsidRDefault="00FA70D3">
      <w:pPr>
        <w:rPr>
          <w:sz w:val="22"/>
          <w:szCs w:val="22"/>
          <w:lang w:val="kk-KZ"/>
        </w:rPr>
      </w:pPr>
    </w:p>
    <w:p w:rsidR="00FA70D3" w:rsidRDefault="00FA70D3">
      <w:pPr>
        <w:rPr>
          <w:sz w:val="22"/>
          <w:szCs w:val="22"/>
          <w:lang w:val="kk-KZ"/>
        </w:rPr>
      </w:pPr>
    </w:p>
    <w:p w:rsidR="00FA70D3" w:rsidRDefault="00FA70D3">
      <w:pPr>
        <w:rPr>
          <w:sz w:val="22"/>
          <w:szCs w:val="22"/>
          <w:lang w:val="kk-KZ"/>
        </w:rPr>
      </w:pPr>
    </w:p>
    <w:p w:rsidR="00FA70D3" w:rsidRDefault="00FA70D3">
      <w:pPr>
        <w:rPr>
          <w:sz w:val="22"/>
          <w:szCs w:val="22"/>
          <w:lang w:val="kk-KZ"/>
        </w:rPr>
      </w:pPr>
    </w:p>
    <w:p w:rsidR="00FA70D3" w:rsidRPr="00EF2A2C" w:rsidRDefault="00FA70D3">
      <w:pPr>
        <w:rPr>
          <w:sz w:val="22"/>
          <w:szCs w:val="22"/>
          <w:lang w:val="kk-KZ"/>
        </w:rPr>
      </w:pPr>
    </w:p>
    <w:p w:rsidR="00C37605" w:rsidRDefault="00C37605" w:rsidP="00C37605">
      <w:pPr>
        <w:jc w:val="center"/>
        <w:rPr>
          <w:b/>
          <w:sz w:val="22"/>
          <w:szCs w:val="22"/>
          <w:lang w:val="kk-KZ"/>
        </w:rPr>
      </w:pPr>
      <w:r w:rsidRPr="0019175E">
        <w:rPr>
          <w:b/>
          <w:sz w:val="22"/>
          <w:szCs w:val="22"/>
          <w:lang w:val="kk-KZ"/>
        </w:rPr>
        <w:lastRenderedPageBreak/>
        <w:t>ПӘННІҢ ҚҰРЫЛЫМЫ, КӨЛЕМІ ЖӘНЕ МАЗМҰНЫ</w:t>
      </w:r>
    </w:p>
    <w:p w:rsidR="00293E8D" w:rsidRPr="0019175E" w:rsidRDefault="00293E8D" w:rsidP="00C37605">
      <w:pPr>
        <w:jc w:val="center"/>
        <w:rPr>
          <w:b/>
          <w:sz w:val="22"/>
          <w:szCs w:val="22"/>
          <w:lang w:val="kk-KZ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6513"/>
        <w:gridCol w:w="850"/>
        <w:gridCol w:w="1125"/>
      </w:tblGrid>
      <w:tr w:rsidR="00C37605" w:rsidRPr="00D76014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 xml:space="preserve">Бағасы </w:t>
            </w:r>
          </w:p>
        </w:tc>
      </w:tr>
      <w:tr w:rsidR="00C37605" w:rsidRPr="00D76014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2151DE">
            <w:pPr>
              <w:jc w:val="center"/>
              <w:rPr>
                <w:sz w:val="24"/>
                <w:szCs w:val="24"/>
                <w:lang w:val="kk-KZ"/>
              </w:rPr>
            </w:pPr>
            <w:r w:rsidRPr="00D76014">
              <w:rPr>
                <w:b/>
                <w:sz w:val="24"/>
                <w:szCs w:val="24"/>
                <w:lang w:val="kk-KZ"/>
              </w:rPr>
              <w:t xml:space="preserve">1 Модуль. </w:t>
            </w:r>
            <w:r w:rsidR="002151DE" w:rsidRPr="00D76014">
              <w:rPr>
                <w:b/>
                <w:sz w:val="24"/>
                <w:szCs w:val="24"/>
                <w:lang w:val="kk-KZ"/>
              </w:rPr>
              <w:t>Жалпы психология</w:t>
            </w:r>
            <w:r w:rsidRPr="00D76014">
              <w:rPr>
                <w:b/>
                <w:sz w:val="24"/>
                <w:szCs w:val="24"/>
                <w:lang w:val="kk-KZ"/>
              </w:rPr>
              <w:t xml:space="preserve"> негіздері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37605" w:rsidRPr="00D76014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1</w:t>
            </w:r>
          </w:p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 xml:space="preserve">1 дәріс. </w:t>
            </w:r>
            <w:r w:rsidRPr="00D76014">
              <w:rPr>
                <w:color w:val="000000"/>
                <w:sz w:val="24"/>
                <w:szCs w:val="24"/>
                <w:lang w:val="kk-KZ"/>
              </w:rPr>
              <w:t>Психология-ғылымы. Адамды психологиялық жағынан талдау – таным, еңбек және қарым-қатынас.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37605" w:rsidRPr="00D76014"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D76014" w:rsidP="00F33841">
            <w:pPr>
              <w:tabs>
                <w:tab w:val="left" w:pos="-180"/>
              </w:tabs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1 Семинар  –</w:t>
            </w:r>
            <w:r w:rsidR="00895B31" w:rsidRPr="00895B31">
              <w:rPr>
                <w:sz w:val="24"/>
                <w:szCs w:val="24"/>
                <w:lang w:val="kk-KZ"/>
              </w:rPr>
              <w:t xml:space="preserve"> Жас ерекшелік психологиясы ғылымының даму тарихына концептуалды шолу</w:t>
            </w:r>
            <w:r w:rsidR="00895B31" w:rsidRPr="00363A11">
              <w:rPr>
                <w:lang w:val="kk-KZ"/>
              </w:rPr>
              <w:t>.</w:t>
            </w:r>
            <w:r w:rsidR="00C37605" w:rsidRPr="00D76014">
              <w:rPr>
                <w:color w:val="000000"/>
                <w:sz w:val="24"/>
                <w:szCs w:val="24"/>
                <w:lang w:val="kk-KZ"/>
              </w:rPr>
              <w:t>Психология ғылымының пәні мен міндеттері</w:t>
            </w:r>
            <w:r w:rsidR="00895B31"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C37605" w:rsidRPr="00D76014">
        <w:tc>
          <w:tcPr>
            <w:tcW w:w="5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EF2A2C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D76014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 xml:space="preserve">2 дәріс. </w:t>
            </w:r>
            <w:r w:rsidRPr="00D76014">
              <w:rPr>
                <w:color w:val="000000"/>
                <w:sz w:val="24"/>
                <w:szCs w:val="24"/>
                <w:lang w:val="kk-KZ"/>
              </w:rPr>
              <w:t>Психология</w:t>
            </w:r>
            <w:r w:rsidR="00D76014" w:rsidRPr="00D76014">
              <w:rPr>
                <w:color w:val="000000"/>
                <w:sz w:val="24"/>
                <w:szCs w:val="24"/>
                <w:lang w:val="kk-KZ"/>
              </w:rPr>
              <w:t xml:space="preserve">ның </w:t>
            </w:r>
            <w:r w:rsidRPr="00D76014">
              <w:rPr>
                <w:color w:val="000000"/>
                <w:sz w:val="24"/>
                <w:szCs w:val="24"/>
                <w:lang w:val="kk-KZ"/>
              </w:rPr>
              <w:t xml:space="preserve"> әдістері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37605" w:rsidRPr="00D76014"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tabs>
                <w:tab w:val="left" w:pos="-180"/>
              </w:tabs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 xml:space="preserve">2 </w:t>
            </w:r>
            <w:r w:rsidR="00D76014" w:rsidRPr="00D76014">
              <w:rPr>
                <w:sz w:val="24"/>
                <w:szCs w:val="24"/>
                <w:lang w:val="kk-KZ"/>
              </w:rPr>
              <w:t>Семинар.</w:t>
            </w:r>
            <w:r w:rsidRPr="00D76014">
              <w:rPr>
                <w:color w:val="000000"/>
                <w:sz w:val="24"/>
                <w:szCs w:val="24"/>
                <w:lang w:val="kk-KZ"/>
              </w:rPr>
              <w:t>Психиканың дамуы мен эволюциясы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7361D3" w:rsidRDefault="007361D3" w:rsidP="007361D3">
            <w:pPr>
              <w:tabs>
                <w:tab w:val="left" w:pos="240"/>
                <w:tab w:val="center" w:pos="317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C37605" w:rsidRPr="00D76014">
        <w:tc>
          <w:tcPr>
            <w:tcW w:w="5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EF2A2C" w:rsidP="00EF2A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3 дәріс. Психика және сананың дамуы.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37605" w:rsidRPr="00D76014"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D76014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 xml:space="preserve">3 </w:t>
            </w:r>
            <w:r w:rsidR="00D76014" w:rsidRPr="00D76014">
              <w:rPr>
                <w:sz w:val="24"/>
                <w:szCs w:val="24"/>
                <w:lang w:val="kk-KZ"/>
              </w:rPr>
              <w:t>Семинар.</w:t>
            </w:r>
            <w:r w:rsidRPr="00D76014">
              <w:rPr>
                <w:sz w:val="24"/>
                <w:szCs w:val="24"/>
                <w:lang w:val="kk-KZ"/>
              </w:rPr>
              <w:t>Психикалық құбылыстардың жіктелуі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7361D3" w:rsidRDefault="007361D3" w:rsidP="007361D3">
            <w:pPr>
              <w:tabs>
                <w:tab w:val="left" w:pos="240"/>
                <w:tab w:val="center" w:pos="317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C37605" w:rsidRPr="00D76014"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8B2CF1" w:rsidP="00C37605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1</w:t>
            </w:r>
            <w:r w:rsidR="00C37605" w:rsidRPr="00D76014">
              <w:rPr>
                <w:sz w:val="24"/>
                <w:szCs w:val="24"/>
                <w:lang w:val="kk-KZ"/>
              </w:rPr>
              <w:t xml:space="preserve"> СОӨЖ</w:t>
            </w:r>
            <w:r w:rsidR="00D76014" w:rsidRPr="00D76014">
              <w:rPr>
                <w:sz w:val="24"/>
                <w:szCs w:val="24"/>
                <w:lang w:val="kk-KZ"/>
              </w:rPr>
              <w:t>.</w:t>
            </w:r>
            <w:r w:rsidR="00C37605" w:rsidRPr="00D76014">
              <w:rPr>
                <w:sz w:val="24"/>
                <w:szCs w:val="24"/>
                <w:lang w:val="kk-KZ"/>
              </w:rPr>
              <w:t xml:space="preserve"> «Психология және адам дамуының ерекшеліктері» жазбаша жұмыс.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674FEC" w:rsidP="00F33841">
            <w:pPr>
              <w:jc w:val="center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15</w:t>
            </w:r>
          </w:p>
        </w:tc>
      </w:tr>
      <w:tr w:rsidR="00C37605" w:rsidRPr="00D76014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EF2A2C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2151DE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4 дәріс.Іс-әрекет психологиясы. Тұлғаның жеке іс-әрекеті және қарым-қатынасы.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37605" w:rsidRPr="00D76014"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D76014">
            <w:pPr>
              <w:tabs>
                <w:tab w:val="left" w:pos="167"/>
              </w:tabs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 xml:space="preserve">4 </w:t>
            </w:r>
            <w:r w:rsidR="00D76014" w:rsidRPr="00D76014">
              <w:rPr>
                <w:sz w:val="24"/>
                <w:szCs w:val="24"/>
                <w:lang w:val="kk-KZ"/>
              </w:rPr>
              <w:t>Семинар.</w:t>
            </w:r>
            <w:r w:rsidR="004C7A9B" w:rsidRPr="00D76014">
              <w:rPr>
                <w:sz w:val="24"/>
                <w:szCs w:val="24"/>
                <w:lang w:val="kk-KZ"/>
              </w:rPr>
              <w:t>Іс-әрекет психология</w:t>
            </w:r>
            <w:r w:rsidRPr="00D76014">
              <w:rPr>
                <w:sz w:val="24"/>
                <w:szCs w:val="24"/>
                <w:lang w:val="kk-KZ"/>
              </w:rPr>
              <w:t>сы.</w:t>
            </w:r>
            <w:r w:rsidRPr="00D76014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7361D3" w:rsidP="007361D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EF2A2C" w:rsidP="00EF2A2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C37605" w:rsidRPr="00D76014"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8B2CF1" w:rsidP="00D76014">
            <w:pPr>
              <w:tabs>
                <w:tab w:val="left" w:pos="167"/>
              </w:tabs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2</w:t>
            </w:r>
            <w:r w:rsidR="00C37605" w:rsidRPr="00D76014">
              <w:rPr>
                <w:sz w:val="24"/>
                <w:szCs w:val="24"/>
                <w:lang w:val="kk-KZ"/>
              </w:rPr>
              <w:t xml:space="preserve"> СОӨЖ</w:t>
            </w:r>
            <w:r w:rsidR="00D76014" w:rsidRPr="00D76014">
              <w:rPr>
                <w:sz w:val="24"/>
                <w:szCs w:val="24"/>
                <w:lang w:val="kk-KZ"/>
              </w:rPr>
              <w:t xml:space="preserve">. </w:t>
            </w:r>
            <w:r w:rsidR="00C37605" w:rsidRPr="00D76014">
              <w:rPr>
                <w:sz w:val="24"/>
                <w:szCs w:val="24"/>
                <w:lang w:val="kk-KZ"/>
              </w:rPr>
              <w:t>«А.Н.Леонтьевтің іс-әрекет теориясы» жазбаша жұмыс.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674FEC" w:rsidP="00F33841">
            <w:pPr>
              <w:jc w:val="center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15</w:t>
            </w:r>
          </w:p>
        </w:tc>
      </w:tr>
      <w:tr w:rsidR="00C37605" w:rsidRPr="00D76014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EF2A2C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pStyle w:val="a3"/>
              <w:jc w:val="left"/>
              <w:rPr>
                <w:rFonts w:eastAsia="Calibri"/>
                <w:b w:val="0"/>
                <w:bCs/>
                <w:sz w:val="24"/>
                <w:szCs w:val="24"/>
                <w:lang w:val="kk-KZ" w:eastAsia="en-US"/>
              </w:rPr>
            </w:pPr>
            <w:r w:rsidRPr="00D76014">
              <w:rPr>
                <w:b w:val="0"/>
                <w:sz w:val="24"/>
                <w:szCs w:val="24"/>
                <w:lang w:val="kk-KZ"/>
              </w:rPr>
              <w:t>5 дәріс.</w:t>
            </w:r>
            <w:r w:rsidRPr="00D76014">
              <w:rPr>
                <w:b w:val="0"/>
                <w:color w:val="000000"/>
                <w:sz w:val="24"/>
                <w:szCs w:val="24"/>
                <w:lang w:val="kk-KZ"/>
              </w:rPr>
              <w:t>Топ психологиясы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37605" w:rsidRPr="00D76014"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D76014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 xml:space="preserve">5 </w:t>
            </w:r>
            <w:r w:rsidR="00D76014" w:rsidRPr="00D76014">
              <w:rPr>
                <w:sz w:val="24"/>
                <w:szCs w:val="24"/>
                <w:lang w:val="kk-KZ"/>
              </w:rPr>
              <w:t>Семинар.</w:t>
            </w:r>
            <w:r w:rsidRPr="00D76014">
              <w:rPr>
                <w:color w:val="000000"/>
                <w:sz w:val="24"/>
                <w:szCs w:val="24"/>
                <w:lang w:val="kk-KZ"/>
              </w:rPr>
              <w:t>Психологиялық түрткі және сезімдер</w:t>
            </w:r>
            <w:r w:rsidR="008B2CF1" w:rsidRPr="00D76014">
              <w:rPr>
                <w:color w:val="000000"/>
                <w:sz w:val="24"/>
                <w:szCs w:val="24"/>
                <w:lang w:val="kk-KZ"/>
              </w:rPr>
              <w:t>. Түрткі және сезімдер жүйесі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EF2A2C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C37605" w:rsidRPr="00D76014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EF2A2C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D76014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6 дәріс.</w:t>
            </w:r>
            <w:r w:rsidRPr="00D76014">
              <w:rPr>
                <w:color w:val="000000"/>
                <w:sz w:val="24"/>
                <w:szCs w:val="24"/>
                <w:lang w:val="kk-KZ"/>
              </w:rPr>
              <w:t>Ұжымдағы тұлғааралық қарым-қатынас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37605" w:rsidRPr="00D76014"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rPr>
                <w:color w:val="000000"/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 xml:space="preserve">6 </w:t>
            </w:r>
            <w:r w:rsidR="00D76014" w:rsidRPr="00D76014">
              <w:rPr>
                <w:sz w:val="24"/>
                <w:szCs w:val="24"/>
                <w:lang w:val="kk-KZ"/>
              </w:rPr>
              <w:t xml:space="preserve"> Семинар. </w:t>
            </w:r>
            <w:r w:rsidRPr="00D76014">
              <w:rPr>
                <w:sz w:val="24"/>
                <w:szCs w:val="24"/>
                <w:lang w:val="kk-KZ"/>
              </w:rPr>
              <w:t>(ойын түрінде)</w:t>
            </w:r>
            <w:r w:rsidR="00D76014" w:rsidRPr="00D76014">
              <w:rPr>
                <w:sz w:val="24"/>
                <w:szCs w:val="24"/>
                <w:lang w:val="kk-KZ"/>
              </w:rPr>
              <w:t>.</w:t>
            </w:r>
            <w:r w:rsidRPr="00D76014">
              <w:rPr>
                <w:color w:val="000000"/>
                <w:sz w:val="24"/>
                <w:szCs w:val="24"/>
                <w:lang w:val="kk-KZ"/>
              </w:rPr>
              <w:t xml:space="preserve"> Қазіргі психологиялық тұлға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EF2A2C" w:rsidP="00EF2A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C37605" w:rsidRPr="00D76014"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8B2CF1" w:rsidP="00F33841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3</w:t>
            </w:r>
            <w:r w:rsidR="00C37605" w:rsidRPr="00D76014">
              <w:rPr>
                <w:sz w:val="24"/>
                <w:szCs w:val="24"/>
                <w:lang w:val="kk-KZ"/>
              </w:rPr>
              <w:t xml:space="preserve"> СОӨЖ</w:t>
            </w:r>
            <w:r w:rsidR="00D76014" w:rsidRPr="00D76014">
              <w:rPr>
                <w:sz w:val="24"/>
                <w:szCs w:val="24"/>
                <w:lang w:val="kk-KZ"/>
              </w:rPr>
              <w:t>.</w:t>
            </w:r>
            <w:r w:rsidR="00C37605" w:rsidRPr="00D76014">
              <w:rPr>
                <w:sz w:val="24"/>
                <w:szCs w:val="24"/>
                <w:lang w:val="kk-KZ"/>
              </w:rPr>
              <w:t>Өткен бір тақырып бойынша сызба нұсқаларын әзірлеңіз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674FEC" w:rsidP="00F33841">
            <w:pPr>
              <w:jc w:val="center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15</w:t>
            </w:r>
          </w:p>
        </w:tc>
      </w:tr>
      <w:tr w:rsidR="00C37605" w:rsidRPr="00D76014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EF2A2C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rPr>
                <w:b/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7 дәріс-визуализация</w:t>
            </w:r>
            <w:r w:rsidR="00D76014" w:rsidRPr="00D76014">
              <w:rPr>
                <w:sz w:val="24"/>
                <w:szCs w:val="24"/>
                <w:lang w:val="kk-KZ"/>
              </w:rPr>
              <w:t>.</w:t>
            </w:r>
            <w:r w:rsidRPr="00D76014">
              <w:rPr>
                <w:color w:val="000000"/>
                <w:sz w:val="24"/>
                <w:szCs w:val="24"/>
                <w:lang w:val="kk-KZ"/>
              </w:rPr>
              <w:t>Танымдық  процестер психологиясы (қабылдау, түйсік).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37605" w:rsidRPr="00D76014"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C37605" w:rsidP="00D76014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 xml:space="preserve">7 </w:t>
            </w:r>
            <w:r w:rsidR="00D76014" w:rsidRPr="00D76014">
              <w:rPr>
                <w:sz w:val="24"/>
                <w:szCs w:val="24"/>
                <w:lang w:val="kk-KZ"/>
              </w:rPr>
              <w:t>Семинар.</w:t>
            </w:r>
            <w:r w:rsidRPr="00D76014">
              <w:rPr>
                <w:color w:val="000000"/>
                <w:sz w:val="24"/>
                <w:szCs w:val="24"/>
                <w:lang w:val="kk-KZ"/>
              </w:rPr>
              <w:t>Ұжымдағы тұлғааралық қарым-қатынас.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05" w:rsidRPr="00D76014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946386" w:rsidRPr="00D76014"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2151D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014">
              <w:rPr>
                <w:b/>
                <w:sz w:val="24"/>
                <w:szCs w:val="24"/>
                <w:lang w:val="kk-KZ"/>
              </w:rPr>
              <w:t>2 Модуль.  Даму психологиясының</w:t>
            </w:r>
            <w:r w:rsidRPr="00D76014">
              <w:rPr>
                <w:b/>
                <w:color w:val="000000"/>
                <w:sz w:val="24"/>
                <w:szCs w:val="24"/>
                <w:lang w:val="kk-KZ"/>
              </w:rPr>
              <w:t xml:space="preserve"> негіздері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b/>
                <w:caps/>
                <w:sz w:val="24"/>
                <w:szCs w:val="24"/>
                <w:lang w:val="kk-KZ"/>
              </w:rPr>
            </w:pPr>
          </w:p>
        </w:tc>
      </w:tr>
      <w:tr w:rsidR="00946386" w:rsidRPr="00D76014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EF2A2C" w:rsidP="00EF2A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D76014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8 дәріс.</w:t>
            </w:r>
            <w:r w:rsidRPr="00D76014">
              <w:rPr>
                <w:color w:val="000000"/>
                <w:sz w:val="24"/>
                <w:szCs w:val="24"/>
                <w:lang w:val="kk-KZ"/>
              </w:rPr>
              <w:t>Танымдық  процестер психологиясы (ес, ойлау, сөйлеу, елестету).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8B2CF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6386" w:rsidRPr="00D76014"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D76014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8 Семинар  дискуссия).Ес процесстері, ойлау мәдениеті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EF2A2C" w:rsidP="00EF2A2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946386" w:rsidRPr="00D76014"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D76014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4 СОӨЖ.«Ойлауды, креативтілікті дамыту техникалары»  ойын технологиясын пайдаланып жүргізу.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EF2A2C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946386" w:rsidRPr="00D76014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EF2A2C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9  дәріс.Психологиялық жағдайлар (зейін,тұлғаның эмоциялық еріктік жақтары)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7361D3" w:rsidP="007361D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46386" w:rsidRPr="00D76014"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D76014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9 Семинар.Мінез және темперамент типтері.</w:t>
            </w:r>
            <w:r w:rsidRPr="00D76014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76014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D76014">
              <w:rPr>
                <w:sz w:val="24"/>
                <w:szCs w:val="24"/>
                <w:lang w:val="kk-KZ"/>
              </w:rPr>
              <w:t>Темперамент типтері.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7361D3" w:rsidP="007361D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EF2A2C" w:rsidP="00EF2A2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946386" w:rsidRPr="00D76014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EF2A2C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D76014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10 дәріс.Психикалық қасиеттер(тұлғаның жеке психологиялық ерекшеліктері-темперамент,мінез, қабілет).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6386" w:rsidRPr="00D76014"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D76014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 xml:space="preserve">10 Семинар.  </w:t>
            </w:r>
            <w:r w:rsidRPr="00D76014">
              <w:rPr>
                <w:rFonts w:eastAsia="Calibri"/>
                <w:bCs/>
                <w:sz w:val="24"/>
                <w:szCs w:val="24"/>
                <w:lang w:val="kk-KZ" w:eastAsia="en-US"/>
              </w:rPr>
              <w:t>Пресс-конференция.</w:t>
            </w:r>
          </w:p>
          <w:p w:rsidR="00946386" w:rsidRPr="00D76014" w:rsidRDefault="00946386" w:rsidP="00F33841">
            <w:pPr>
              <w:shd w:val="clear" w:color="auto" w:fill="FFFFFF"/>
              <w:ind w:left="33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Психологияның дамуы мен жас ерекшеліктері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EF2A2C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946386" w:rsidRPr="00D76014"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D76014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5 СОӨЖ.</w:t>
            </w:r>
          </w:p>
          <w:p w:rsidR="00946386" w:rsidRPr="00D76014" w:rsidRDefault="00946386" w:rsidP="00C37605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Баяндама әзірлеу</w:t>
            </w:r>
          </w:p>
          <w:p w:rsidR="00946386" w:rsidRPr="00D76014" w:rsidRDefault="00946386" w:rsidP="00C37605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Тақырыптары</w:t>
            </w:r>
          </w:p>
          <w:p w:rsidR="00946386" w:rsidRPr="00D76014" w:rsidRDefault="00946386" w:rsidP="00C37605">
            <w:pPr>
              <w:pStyle w:val="aa"/>
              <w:numPr>
                <w:ilvl w:val="0"/>
                <w:numId w:val="7"/>
              </w:numPr>
              <w:tabs>
                <w:tab w:val="left" w:pos="0"/>
                <w:tab w:val="num" w:pos="28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Л.С.Рубинштейн бойынша адамның даму кезеңдері.</w:t>
            </w:r>
          </w:p>
          <w:p w:rsidR="00946386" w:rsidRPr="00D76014" w:rsidRDefault="00946386" w:rsidP="00C37605">
            <w:pPr>
              <w:pStyle w:val="aa"/>
              <w:numPr>
                <w:ilvl w:val="0"/>
                <w:numId w:val="7"/>
              </w:numPr>
              <w:tabs>
                <w:tab w:val="left" w:pos="0"/>
                <w:tab w:val="num" w:pos="28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Психоанализ бағытындағы адамның даму ерекшеліктері.</w:t>
            </w:r>
          </w:p>
          <w:p w:rsidR="00946386" w:rsidRPr="00D76014" w:rsidRDefault="00946386" w:rsidP="00C37605">
            <w:pPr>
              <w:pStyle w:val="aa"/>
              <w:numPr>
                <w:ilvl w:val="0"/>
                <w:numId w:val="7"/>
              </w:numPr>
              <w:tabs>
                <w:tab w:val="left" w:pos="0"/>
                <w:tab w:val="num" w:pos="284"/>
                <w:tab w:val="left" w:pos="1080"/>
                <w:tab w:val="left" w:pos="288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Ерік –жігердің адам дамуындағы рөлі.</w:t>
            </w:r>
          </w:p>
          <w:p w:rsidR="00946386" w:rsidRPr="00D76014" w:rsidRDefault="00946386" w:rsidP="00C37605">
            <w:pPr>
              <w:pStyle w:val="aa"/>
              <w:numPr>
                <w:ilvl w:val="0"/>
                <w:numId w:val="7"/>
              </w:numPr>
              <w:tabs>
                <w:tab w:val="left" w:pos="0"/>
                <w:tab w:val="num" w:pos="284"/>
                <w:tab w:val="left" w:pos="1080"/>
                <w:tab w:val="left" w:pos="288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lastRenderedPageBreak/>
              <w:t xml:space="preserve">Нарық және  тұлға. </w:t>
            </w:r>
          </w:p>
          <w:p w:rsidR="00946386" w:rsidRPr="00D76014" w:rsidRDefault="00946386" w:rsidP="00C37605">
            <w:pPr>
              <w:pStyle w:val="3"/>
              <w:numPr>
                <w:ilvl w:val="0"/>
                <w:numId w:val="7"/>
              </w:numPr>
              <w:tabs>
                <w:tab w:val="left" w:pos="0"/>
                <w:tab w:val="num" w:pos="284"/>
                <w:tab w:val="left" w:pos="540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D76014">
              <w:rPr>
                <w:sz w:val="24"/>
                <w:szCs w:val="24"/>
              </w:rPr>
              <w:t>Адам дамуындағы қарым-қатынас ролі.</w:t>
            </w:r>
          </w:p>
          <w:p w:rsidR="00946386" w:rsidRPr="00D76014" w:rsidRDefault="00946386" w:rsidP="00C37605">
            <w:pPr>
              <w:pStyle w:val="aa"/>
              <w:numPr>
                <w:ilvl w:val="0"/>
                <w:numId w:val="7"/>
              </w:numPr>
              <w:tabs>
                <w:tab w:val="left" w:pos="0"/>
                <w:tab w:val="num" w:pos="28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К.Бюллердің бала дамуындағы үш кезеңі</w:t>
            </w:r>
          </w:p>
          <w:p w:rsidR="00946386" w:rsidRPr="00D76014" w:rsidRDefault="00946386" w:rsidP="00C37605">
            <w:pPr>
              <w:pStyle w:val="aa"/>
              <w:numPr>
                <w:ilvl w:val="0"/>
                <w:numId w:val="7"/>
              </w:numPr>
              <w:tabs>
                <w:tab w:val="left" w:pos="0"/>
                <w:tab w:val="num" w:pos="28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</w:rPr>
              <w:t>В.Штерн</w:t>
            </w:r>
            <w:r w:rsidRPr="00D76014">
              <w:rPr>
                <w:sz w:val="24"/>
                <w:szCs w:val="24"/>
                <w:lang w:val="kk-KZ"/>
              </w:rPr>
              <w:t>нің психикалық даму теориясы</w:t>
            </w:r>
          </w:p>
          <w:p w:rsidR="00946386" w:rsidRPr="00D76014" w:rsidRDefault="00946386" w:rsidP="00C37605">
            <w:pPr>
              <w:pStyle w:val="aa"/>
              <w:numPr>
                <w:ilvl w:val="0"/>
                <w:numId w:val="7"/>
              </w:numPr>
              <w:tabs>
                <w:tab w:val="left" w:pos="0"/>
                <w:tab w:val="num" w:pos="28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Дж.Уотсон, Э.Торндайк, Б.Скиннердің даму теориялары</w:t>
            </w:r>
          </w:p>
          <w:p w:rsidR="00946386" w:rsidRPr="00D76014" w:rsidRDefault="00946386" w:rsidP="00C37605">
            <w:pPr>
              <w:pStyle w:val="aa"/>
              <w:numPr>
                <w:ilvl w:val="0"/>
                <w:numId w:val="7"/>
              </w:numPr>
              <w:tabs>
                <w:tab w:val="left" w:pos="0"/>
                <w:tab w:val="num" w:pos="28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 xml:space="preserve">В.Франкл теориясы. Бостандық және жауапкершілік. </w:t>
            </w:r>
          </w:p>
          <w:p w:rsidR="00946386" w:rsidRPr="00D76014" w:rsidRDefault="00946386" w:rsidP="00C37605">
            <w:pPr>
              <w:pStyle w:val="aa"/>
              <w:numPr>
                <w:ilvl w:val="0"/>
                <w:numId w:val="7"/>
              </w:numPr>
              <w:tabs>
                <w:tab w:val="left" w:pos="0"/>
                <w:tab w:val="num" w:pos="28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</w:rPr>
              <w:t>А.Маслоу</w:t>
            </w:r>
            <w:r w:rsidRPr="00D76014">
              <w:rPr>
                <w:sz w:val="24"/>
                <w:szCs w:val="24"/>
                <w:lang w:val="kk-KZ"/>
              </w:rPr>
              <w:t xml:space="preserve"> теориясы.</w:t>
            </w:r>
          </w:p>
          <w:p w:rsidR="00946386" w:rsidRPr="00D76014" w:rsidRDefault="00946386" w:rsidP="00C37605">
            <w:pPr>
              <w:pStyle w:val="aa"/>
              <w:numPr>
                <w:ilvl w:val="0"/>
                <w:numId w:val="7"/>
              </w:numPr>
              <w:tabs>
                <w:tab w:val="left" w:pos="0"/>
                <w:tab w:val="num" w:pos="28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</w:rPr>
              <w:t>Дж.Келли</w:t>
            </w:r>
            <w:r w:rsidRPr="00D76014">
              <w:rPr>
                <w:sz w:val="24"/>
                <w:szCs w:val="24"/>
                <w:lang w:val="kk-KZ"/>
              </w:rPr>
              <w:t xml:space="preserve"> т</w:t>
            </w:r>
            <w:r w:rsidRPr="00D76014">
              <w:rPr>
                <w:sz w:val="24"/>
                <w:szCs w:val="24"/>
              </w:rPr>
              <w:t>еория</w:t>
            </w:r>
            <w:r w:rsidRPr="00D76014">
              <w:rPr>
                <w:sz w:val="24"/>
                <w:szCs w:val="24"/>
                <w:lang w:val="kk-KZ"/>
              </w:rPr>
              <w:t>сы.</w:t>
            </w:r>
          </w:p>
          <w:p w:rsidR="00946386" w:rsidRPr="00D76014" w:rsidRDefault="00946386" w:rsidP="002151DE">
            <w:pPr>
              <w:pStyle w:val="aa"/>
              <w:numPr>
                <w:ilvl w:val="0"/>
                <w:numId w:val="7"/>
              </w:numPr>
              <w:tabs>
                <w:tab w:val="num" w:pos="0"/>
                <w:tab w:val="left" w:pos="308"/>
              </w:tabs>
              <w:ind w:left="0" w:firstLine="0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В.С.Мерлиннің тұлға теориясы.</w:t>
            </w:r>
          </w:p>
          <w:p w:rsidR="00946386" w:rsidRPr="00D76014" w:rsidRDefault="00946386" w:rsidP="0019175E">
            <w:pPr>
              <w:pStyle w:val="aa"/>
              <w:numPr>
                <w:ilvl w:val="0"/>
                <w:numId w:val="7"/>
              </w:numPr>
              <w:tabs>
                <w:tab w:val="num" w:pos="0"/>
                <w:tab w:val="left" w:pos="308"/>
              </w:tabs>
              <w:ind w:left="0" w:firstLine="0"/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Қазақстандық еңбектердегі тұлға теориясы.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EF2A2C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946386" w:rsidRPr="00D76014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EF2A2C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11 дәріс.Даму психологиясы пәні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6386" w:rsidRPr="00D76014"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11 Семинар.Мектепке дейінгі баланың психикалық дамуы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946386" w:rsidRPr="00D76014"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C37605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6 СОӨЖ.«Жасөспірімдер психологиясы. Л.С.Выготский бойынша жасөспірімнің даму психологиясы» Презентациялық жұмыс.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EF2A2C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946386" w:rsidRPr="00D76014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EF2A2C" w:rsidP="00EF2A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12 дәріс.Жасқа байланысты дағдарыстардың пайда болуы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46386" w:rsidRPr="00D76014"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D76014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12 Семинар.Жеткіншектердің психологиялық ерекшеліктері. Жеткіншек бойындағы өзгерістер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7361D3" w:rsidRDefault="007361D3" w:rsidP="007361D3">
            <w:pPr>
              <w:tabs>
                <w:tab w:val="left" w:pos="240"/>
                <w:tab w:val="center" w:pos="317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EF2A2C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946386" w:rsidRPr="00D76014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EF2A2C" w:rsidRDefault="00EF2A2C" w:rsidP="00EF2A2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rPr>
                <w:b/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13 дәріс.Психикалық дамудың түрлі теориялық  көзқарастары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6386" w:rsidRPr="00D76014"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13 Семинар.Жастық  шақ психологиясының дамуы.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7361D3" w:rsidRDefault="007361D3" w:rsidP="007361D3">
            <w:pPr>
              <w:tabs>
                <w:tab w:val="left" w:pos="240"/>
                <w:tab w:val="center" w:pos="317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946386" w:rsidRPr="00D76014"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7 СОӨЖ.Өткен бір тақырып бойынша сызба нұсқаларын әзірлеңіз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EF2A2C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946386" w:rsidRPr="00D76014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EF2A2C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D76014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14 дәріс.</w:t>
            </w:r>
            <w:r w:rsidRPr="00D76014">
              <w:rPr>
                <w:color w:val="000000"/>
                <w:sz w:val="24"/>
                <w:szCs w:val="24"/>
                <w:lang w:val="kk-KZ"/>
              </w:rPr>
              <w:t>Психикалық дамудың ерекшеліктері мен жас кезеңдері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6386" w:rsidRPr="00D76014"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D76014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14 Семинар.</w:t>
            </w:r>
            <w:r w:rsidRPr="00D76014">
              <w:rPr>
                <w:color w:val="000000"/>
                <w:sz w:val="24"/>
                <w:szCs w:val="24"/>
                <w:lang w:val="kk-KZ"/>
              </w:rPr>
              <w:t>Қарттық  дағдарыс.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7361D3" w:rsidP="007361D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946386" w:rsidRPr="00D76014"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D76014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8 СОӨЖ.</w:t>
            </w:r>
            <w:r w:rsidRPr="00D76014">
              <w:rPr>
                <w:iCs/>
                <w:sz w:val="24"/>
                <w:szCs w:val="24"/>
                <w:lang w:val="kk-KZ"/>
              </w:rPr>
              <w:t xml:space="preserve">Коллоквиум </w:t>
            </w:r>
            <w:r w:rsidRPr="00D76014">
              <w:rPr>
                <w:sz w:val="24"/>
                <w:szCs w:val="24"/>
                <w:lang w:val="kk-KZ"/>
              </w:rPr>
              <w:t xml:space="preserve">«Дағдарыстан шығу жолдары». Топтық пікірталас.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EF2A2C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946386" w:rsidRPr="00D76014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EF2A2C" w:rsidP="00EF2A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15 дәріс.</w:t>
            </w:r>
            <w:r w:rsidRPr="00D76014">
              <w:rPr>
                <w:color w:val="000000"/>
                <w:sz w:val="24"/>
                <w:szCs w:val="24"/>
                <w:lang w:val="kk-KZ"/>
              </w:rPr>
              <w:t>Жасқа байланысты дағдарыстың пайда болуы мен оны жеңудің механизмдері мен шығу көздері.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6386" w:rsidRPr="00D76014"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15семинар .</w:t>
            </w:r>
            <w:r w:rsidRPr="00D76014">
              <w:rPr>
                <w:color w:val="000000"/>
                <w:sz w:val="24"/>
                <w:szCs w:val="24"/>
                <w:lang w:val="kk-KZ"/>
              </w:rPr>
              <w:t>Қарттық дағдарыс кезеңдері.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7361D3" w:rsidRDefault="007361D3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946386" w:rsidRPr="00D76014"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sz w:val="24"/>
                <w:szCs w:val="24"/>
                <w:lang w:val="kk-KZ"/>
              </w:rPr>
              <w:t>2 Аралық бақылау : Бір тақырып бойынша көрнекілік құрал әзірлеу «Мұғалімдерге, балаларға,  ата- аналарға арналған андатпа»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EF2A2C" w:rsidP="00F33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946386" w:rsidRPr="00D76014"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D76014">
            <w:pPr>
              <w:rPr>
                <w:sz w:val="24"/>
                <w:szCs w:val="24"/>
                <w:lang w:val="kk-KZ"/>
              </w:rPr>
            </w:pPr>
            <w:r w:rsidRPr="00D76014">
              <w:rPr>
                <w:b/>
                <w:sz w:val="24"/>
                <w:szCs w:val="24"/>
                <w:lang w:val="kk-KZ"/>
              </w:rPr>
              <w:t xml:space="preserve">Аралық бақылау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EF2A2C" w:rsidP="00F3384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2</w:t>
            </w:r>
            <w:r w:rsidR="00946386" w:rsidRPr="00D76014">
              <w:rPr>
                <w:b/>
                <w:caps/>
                <w:sz w:val="24"/>
                <w:szCs w:val="24"/>
                <w:lang w:val="kk-KZ"/>
              </w:rPr>
              <w:t>00</w:t>
            </w:r>
          </w:p>
        </w:tc>
      </w:tr>
      <w:tr w:rsidR="00946386" w:rsidRPr="00D76014"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rPr>
                <w:b/>
                <w:sz w:val="24"/>
                <w:szCs w:val="24"/>
                <w:lang w:val="kk-KZ"/>
              </w:rPr>
            </w:pPr>
            <w:r w:rsidRPr="00D76014">
              <w:rPr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b/>
                <w:caps/>
                <w:sz w:val="24"/>
                <w:szCs w:val="24"/>
                <w:lang w:val="kk-KZ"/>
              </w:rPr>
            </w:pPr>
            <w:r w:rsidRPr="00D76014">
              <w:rPr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946386" w:rsidRPr="00D76014"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rPr>
                <w:b/>
                <w:sz w:val="24"/>
                <w:szCs w:val="24"/>
                <w:lang w:val="kk-KZ"/>
              </w:rPr>
            </w:pPr>
            <w:r w:rsidRPr="00D76014">
              <w:rPr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86" w:rsidRPr="00D76014" w:rsidRDefault="00946386" w:rsidP="00F33841">
            <w:pPr>
              <w:jc w:val="center"/>
              <w:rPr>
                <w:b/>
                <w:caps/>
                <w:sz w:val="24"/>
                <w:szCs w:val="24"/>
                <w:lang w:val="kk-KZ"/>
              </w:rPr>
            </w:pPr>
            <w:r w:rsidRPr="00D76014">
              <w:rPr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C37605" w:rsidRPr="00D76014" w:rsidRDefault="00C37605">
      <w:pPr>
        <w:rPr>
          <w:sz w:val="24"/>
          <w:szCs w:val="24"/>
          <w:lang w:val="kk-KZ"/>
        </w:rPr>
      </w:pPr>
    </w:p>
    <w:p w:rsidR="00C37605" w:rsidRPr="00D76014" w:rsidRDefault="00C37605" w:rsidP="00C376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D76014">
        <w:rPr>
          <w:b/>
          <w:sz w:val="24"/>
          <w:szCs w:val="24"/>
          <w:lang w:val="kk-KZ"/>
        </w:rPr>
        <w:t>ӘДЕБИЕТТЕР ТІЗІМІ</w:t>
      </w:r>
    </w:p>
    <w:p w:rsidR="00C37605" w:rsidRPr="00D76014" w:rsidRDefault="00C37605" w:rsidP="00D76014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4"/>
          <w:szCs w:val="24"/>
          <w:lang w:val="kk-KZ"/>
        </w:rPr>
      </w:pPr>
      <w:r w:rsidRPr="00D76014">
        <w:rPr>
          <w:b/>
          <w:sz w:val="24"/>
          <w:szCs w:val="24"/>
          <w:lang w:val="kk-KZ"/>
        </w:rPr>
        <w:t>Негізгі:</w:t>
      </w:r>
    </w:p>
    <w:p w:rsidR="00C37605" w:rsidRPr="00D76014" w:rsidRDefault="00C37605" w:rsidP="00C37605">
      <w:pPr>
        <w:pStyle w:val="aa"/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>Сәбет Бап-Баба. Жалпы психология. Алматы – Дарын-2003.</w:t>
      </w:r>
    </w:p>
    <w:p w:rsidR="00C37605" w:rsidRDefault="00C37605" w:rsidP="00C37605">
      <w:pPr>
        <w:pStyle w:val="aa"/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>Жарықбаев Қ.Б. Жалпы психология. Алматы,</w:t>
      </w:r>
      <w:r w:rsidR="00884A06">
        <w:rPr>
          <w:sz w:val="24"/>
          <w:szCs w:val="24"/>
          <w:lang w:val="kk-KZ"/>
        </w:rPr>
        <w:t xml:space="preserve"> </w:t>
      </w:r>
      <w:r w:rsidRPr="00D76014">
        <w:rPr>
          <w:sz w:val="24"/>
          <w:szCs w:val="24"/>
          <w:lang w:val="kk-KZ"/>
        </w:rPr>
        <w:t xml:space="preserve">2004. </w:t>
      </w:r>
    </w:p>
    <w:p w:rsidR="00946386" w:rsidRPr="00D76014" w:rsidRDefault="00946386" w:rsidP="00946386">
      <w:pPr>
        <w:pStyle w:val="aa"/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 xml:space="preserve">Немов Р.С. Психология. Книга 1. Москва, 2003.   </w:t>
      </w:r>
    </w:p>
    <w:p w:rsidR="00946386" w:rsidRPr="00D76014" w:rsidRDefault="00946386" w:rsidP="00946386">
      <w:pPr>
        <w:pStyle w:val="aa"/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 xml:space="preserve">Рубинштейн С.Л. Основы общей психологии. 4-е изд., Спб, 1999. </w:t>
      </w:r>
    </w:p>
    <w:p w:rsidR="00946386" w:rsidRPr="00884A06" w:rsidRDefault="00946386" w:rsidP="00884A06">
      <w:pPr>
        <w:pStyle w:val="aa"/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>Гиппенрейтер Ю.Б. Введение в общую психологию. Москва, 2002.</w:t>
      </w:r>
    </w:p>
    <w:p w:rsidR="00C37605" w:rsidRPr="00D76014" w:rsidRDefault="00C37605" w:rsidP="00C37605">
      <w:pPr>
        <w:pStyle w:val="aa"/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 xml:space="preserve">Жарықбаев Қ.Б., Озғанбаев Ө. Жантануға кіріспе. А., 2000.  </w:t>
      </w:r>
    </w:p>
    <w:p w:rsidR="00C37605" w:rsidRPr="00D76014" w:rsidRDefault="00C37605" w:rsidP="00C376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  <w:lang w:val="kk-KZ"/>
        </w:rPr>
      </w:pPr>
    </w:p>
    <w:p w:rsidR="00C37605" w:rsidRPr="00D76014" w:rsidRDefault="00C37605" w:rsidP="00D76014">
      <w:pPr>
        <w:pStyle w:val="a8"/>
        <w:spacing w:after="0"/>
        <w:ind w:left="0"/>
        <w:rPr>
          <w:b/>
          <w:sz w:val="24"/>
          <w:szCs w:val="24"/>
          <w:lang w:val="kk-KZ"/>
        </w:rPr>
      </w:pPr>
      <w:r w:rsidRPr="00D76014">
        <w:rPr>
          <w:b/>
          <w:sz w:val="24"/>
          <w:szCs w:val="24"/>
          <w:lang w:val="kk-KZ"/>
        </w:rPr>
        <w:t>Қосымша:</w:t>
      </w:r>
    </w:p>
    <w:p w:rsidR="00C37605" w:rsidRPr="00D76014" w:rsidRDefault="00C37605" w:rsidP="00C37605">
      <w:pPr>
        <w:pStyle w:val="aa"/>
        <w:numPr>
          <w:ilvl w:val="0"/>
          <w:numId w:val="3"/>
        </w:num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 xml:space="preserve">Немов Р.С. Психология. Книга 1. Москва, 2003.   </w:t>
      </w:r>
    </w:p>
    <w:p w:rsidR="00C37605" w:rsidRPr="00D76014" w:rsidRDefault="00C37605" w:rsidP="00C37605">
      <w:pPr>
        <w:pStyle w:val="aa"/>
        <w:numPr>
          <w:ilvl w:val="0"/>
          <w:numId w:val="3"/>
        </w:num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 xml:space="preserve">Рубинштейн С.Л. Основы общей психологии. 4-е изд., Спб, 1999. </w:t>
      </w:r>
    </w:p>
    <w:p w:rsidR="00311EB0" w:rsidRPr="005D6E54" w:rsidRDefault="00C37605" w:rsidP="005D6E54">
      <w:pPr>
        <w:pStyle w:val="aa"/>
        <w:numPr>
          <w:ilvl w:val="0"/>
          <w:numId w:val="3"/>
        </w:num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>Гиппенрейтер Ю.Б. Введение в общую психологию. Москва, 2002</w:t>
      </w:r>
    </w:p>
    <w:p w:rsidR="00C37605" w:rsidRPr="00D76014" w:rsidRDefault="00C37605" w:rsidP="00C37605">
      <w:pPr>
        <w:ind w:left="360"/>
        <w:jc w:val="center"/>
        <w:rPr>
          <w:b/>
          <w:sz w:val="24"/>
          <w:szCs w:val="24"/>
          <w:lang w:val="kk-KZ"/>
        </w:rPr>
      </w:pPr>
      <w:r w:rsidRPr="00D76014">
        <w:rPr>
          <w:b/>
          <w:sz w:val="24"/>
          <w:szCs w:val="24"/>
          <w:lang w:val="kk-KZ"/>
        </w:rPr>
        <w:lastRenderedPageBreak/>
        <w:t>ПӘННІҢ АКАДЕМИЯЛЫҚ САЯСАТЫ</w:t>
      </w:r>
    </w:p>
    <w:p w:rsidR="00C37605" w:rsidRPr="00D76014" w:rsidRDefault="00C37605" w:rsidP="00C37605">
      <w:pPr>
        <w:ind w:left="360"/>
        <w:jc w:val="center"/>
        <w:rPr>
          <w:b/>
          <w:sz w:val="24"/>
          <w:szCs w:val="24"/>
          <w:lang w:val="kk-KZ"/>
        </w:rPr>
      </w:pPr>
    </w:p>
    <w:p w:rsidR="00C37605" w:rsidRPr="00D76014" w:rsidRDefault="00C37605" w:rsidP="00D76014">
      <w:pPr>
        <w:pStyle w:val="2"/>
        <w:spacing w:after="0" w:line="240" w:lineRule="auto"/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>Жұмыстардың барлық түрін көрсетілген мерзімде жасап тапсыру керек. Кезекті тапсырманы орындамаған, немесе 50% - д</w:t>
      </w:r>
      <w:r w:rsidR="00D76014" w:rsidRPr="00D76014">
        <w:rPr>
          <w:sz w:val="24"/>
          <w:szCs w:val="24"/>
          <w:lang w:val="kk-KZ"/>
        </w:rPr>
        <w:t xml:space="preserve">ан кем балл алған студенттер </w:t>
      </w:r>
      <w:r w:rsidRPr="00D76014">
        <w:rPr>
          <w:sz w:val="24"/>
          <w:szCs w:val="24"/>
          <w:lang w:val="kk-KZ"/>
        </w:rPr>
        <w:t xml:space="preserve"> тапсрманы қосымша кесте бойынша қайта жасап, тапсыруына болады. Орынды себептермен сабақтарға қатыспаған студенттер оқытушының рұқсатынан кейін қосымша уақытта жұмыстарды орындауға болады. Тапсырмалардың барлық түрін өткізбеген студенттер емтиханға жіберілмейді</w:t>
      </w:r>
    </w:p>
    <w:p w:rsidR="00C37605" w:rsidRPr="00D76014" w:rsidRDefault="00C37605" w:rsidP="00D76014">
      <w:pPr>
        <w:pStyle w:val="2"/>
        <w:spacing w:after="0" w:line="240" w:lineRule="auto"/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 xml:space="preserve">Бағалау кезінде студенттердің сабақтағы белсенділігі мен сабаққа қатысуы ескеріледі.  </w:t>
      </w:r>
    </w:p>
    <w:p w:rsidR="00C37605" w:rsidRPr="00D76014" w:rsidRDefault="00C37605" w:rsidP="00D76014">
      <w:p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>Толерантты болыңыз, яғни өзгенің пікірін сыйлаңыз. Қарсылығыңызды әдепті күйде білдіріңіз. Плагиат және басқа да әділсіздіктерге тыйым салынады. СӨЖ, аралық бақылау және қорытынды емтихан тапсыру кезінде көшіру мен сыбырлауға, өзге</w:t>
      </w:r>
      <w:r w:rsidR="00D76014" w:rsidRPr="00D76014">
        <w:rPr>
          <w:sz w:val="24"/>
          <w:szCs w:val="24"/>
          <w:lang w:val="kk-KZ"/>
        </w:rPr>
        <w:t xml:space="preserve">ден </w:t>
      </w:r>
      <w:r w:rsidRPr="00D76014">
        <w:rPr>
          <w:sz w:val="24"/>
          <w:szCs w:val="24"/>
          <w:lang w:val="kk-KZ"/>
        </w:rPr>
        <w:t xml:space="preserve"> көшіруге, басқа студент үшін емтихан тапсыруға тыйым салынады. Курстың кез келген мәліметін бұрмалау, Интранетке рұқсатсыз кіру және шпаргалка қолдану үшін студент «F» қорытынды бағасын алады.  </w:t>
      </w:r>
    </w:p>
    <w:p w:rsidR="00D76014" w:rsidRPr="00D76014" w:rsidRDefault="00C37605" w:rsidP="00D76014">
      <w:pPr>
        <w:jc w:val="both"/>
        <w:rPr>
          <w:sz w:val="24"/>
          <w:szCs w:val="24"/>
          <w:lang w:val="kk-KZ"/>
        </w:rPr>
      </w:pPr>
      <w:r w:rsidRPr="00D76014">
        <w:rPr>
          <w:sz w:val="24"/>
          <w:szCs w:val="24"/>
          <w:lang w:val="kk-KZ"/>
        </w:rPr>
        <w:t xml:space="preserve">Өзіндік жұмысын (СӨЖ) орындау барысында, оның тапсыруы мен қорғауына қатысты, сонымен өткен тақырыптар бойынша қосымша мәлімет алу үшін және курс бойынша басқа да мәселелерді шешу үшін оқытушыны офис-сағаттарында таба аласыз:  </w:t>
      </w:r>
    </w:p>
    <w:p w:rsidR="00C37605" w:rsidRPr="0019175E" w:rsidRDefault="00C37605" w:rsidP="00D76014">
      <w:pPr>
        <w:jc w:val="both"/>
        <w:rPr>
          <w:sz w:val="22"/>
          <w:szCs w:val="22"/>
          <w:lang w:val="kk-KZ"/>
        </w:rPr>
      </w:pPr>
      <w:r w:rsidRPr="0019175E">
        <w:rPr>
          <w:sz w:val="22"/>
          <w:szCs w:val="22"/>
          <w:lang w:val="kk-KZ"/>
        </w:rPr>
        <w:t xml:space="preserve">    </w:t>
      </w: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53"/>
        <w:gridCol w:w="1846"/>
        <w:gridCol w:w="1612"/>
        <w:gridCol w:w="3951"/>
      </w:tblGrid>
      <w:tr w:rsidR="00C37605" w:rsidRPr="0019175E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605" w:rsidRPr="0019175E" w:rsidRDefault="00C37605" w:rsidP="00F33841">
            <w:pPr>
              <w:ind w:left="360"/>
              <w:jc w:val="center"/>
              <w:rPr>
                <w:b/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Дәстүрлі жүйе бойынша бағалау</w:t>
            </w:r>
          </w:p>
        </w:tc>
      </w:tr>
      <w:tr w:rsidR="00C37605" w:rsidRPr="0019175E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Өте жақсы</w:t>
            </w:r>
            <w:r w:rsidRPr="0019175E">
              <w:rPr>
                <w:rStyle w:val="s00"/>
                <w:sz w:val="22"/>
                <w:szCs w:val="22"/>
                <w:lang w:val="kk-KZ"/>
              </w:rPr>
              <w:t xml:space="preserve"> </w:t>
            </w:r>
          </w:p>
        </w:tc>
      </w:tr>
      <w:tr w:rsidR="00C37605" w:rsidRPr="0019175E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C37605" w:rsidRPr="0019175E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 xml:space="preserve">Жақсы </w:t>
            </w:r>
          </w:p>
        </w:tc>
      </w:tr>
      <w:tr w:rsidR="00C37605" w:rsidRPr="0019175E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C37605" w:rsidRPr="0019175E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C37605" w:rsidRPr="0019175E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 xml:space="preserve">Қанағаттанарлық </w:t>
            </w:r>
          </w:p>
        </w:tc>
      </w:tr>
      <w:tr w:rsidR="00C37605" w:rsidRPr="0019175E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C37605" w:rsidRPr="0019175E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C37605" w:rsidRPr="0019175E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C37605" w:rsidRPr="0019175E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C37605" w:rsidRPr="0019175E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rStyle w:val="s00"/>
                <w:sz w:val="22"/>
                <w:szCs w:val="22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 xml:space="preserve">Қанақаттанарлықсыз </w:t>
            </w:r>
          </w:p>
        </w:tc>
      </w:tr>
      <w:tr w:rsidR="00C37605" w:rsidRPr="0031429C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 xml:space="preserve">I </w:t>
            </w:r>
          </w:p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(Incomplete)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Пән аяқталмаған</w:t>
            </w:r>
          </w:p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i/>
                <w:sz w:val="22"/>
                <w:szCs w:val="22"/>
                <w:lang w:val="kk-KZ"/>
              </w:rPr>
            </w:pPr>
            <w:r w:rsidRPr="0019175E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C37605" w:rsidRPr="0031429C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P</w:t>
            </w:r>
          </w:p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(Pass)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b/>
                <w:sz w:val="22"/>
                <w:szCs w:val="22"/>
                <w:lang w:val="kk-KZ"/>
              </w:rPr>
            </w:pPr>
            <w:r w:rsidRPr="0019175E">
              <w:rPr>
                <w:b/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b/>
                <w:sz w:val="22"/>
                <w:szCs w:val="22"/>
                <w:lang w:val="kk-KZ"/>
              </w:rPr>
            </w:pPr>
            <w:r w:rsidRPr="0019175E">
              <w:rPr>
                <w:b/>
                <w:sz w:val="22"/>
                <w:szCs w:val="22"/>
                <w:lang w:val="kk-KZ"/>
              </w:rPr>
              <w:t>-</w:t>
            </w:r>
          </w:p>
          <w:p w:rsidR="00C37605" w:rsidRPr="0019175E" w:rsidRDefault="00C37605" w:rsidP="00F33841">
            <w:pPr>
              <w:pStyle w:val="2"/>
              <w:spacing w:after="0" w:line="240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«Есептелінді»</w:t>
            </w:r>
          </w:p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i/>
                <w:sz w:val="22"/>
                <w:szCs w:val="22"/>
                <w:lang w:val="kk-KZ"/>
              </w:rPr>
            </w:pPr>
            <w:r w:rsidRPr="0019175E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C37605" w:rsidRPr="0031429C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 xml:space="preserve">NP </w:t>
            </w:r>
          </w:p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(No Рass)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b/>
                <w:sz w:val="22"/>
                <w:szCs w:val="22"/>
                <w:lang w:val="kk-KZ"/>
              </w:rPr>
            </w:pPr>
            <w:r w:rsidRPr="0019175E">
              <w:rPr>
                <w:b/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b/>
                <w:sz w:val="22"/>
                <w:szCs w:val="22"/>
                <w:lang w:val="kk-KZ"/>
              </w:rPr>
            </w:pPr>
            <w:r w:rsidRPr="0019175E">
              <w:rPr>
                <w:b/>
                <w:sz w:val="22"/>
                <w:szCs w:val="22"/>
                <w:lang w:val="kk-KZ"/>
              </w:rPr>
              <w:t>-</w:t>
            </w:r>
          </w:p>
          <w:p w:rsidR="00C37605" w:rsidRPr="0019175E" w:rsidRDefault="00C37605" w:rsidP="00F33841">
            <w:pPr>
              <w:pStyle w:val="2"/>
              <w:spacing w:after="0" w:line="240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« Есептелінбейді»</w:t>
            </w:r>
          </w:p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i/>
                <w:sz w:val="22"/>
                <w:szCs w:val="22"/>
                <w:lang w:val="kk-KZ"/>
              </w:rPr>
            </w:pPr>
            <w:r w:rsidRPr="0019175E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C37605" w:rsidRPr="0031429C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 xml:space="preserve">W </w:t>
            </w:r>
          </w:p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(Withdrawal)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«Пәннен бас тарту»</w:t>
            </w:r>
          </w:p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i/>
                <w:sz w:val="22"/>
                <w:szCs w:val="22"/>
                <w:lang w:val="kk-KZ"/>
              </w:rPr>
            </w:pPr>
            <w:r w:rsidRPr="0019175E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C37605" w:rsidRPr="0019175E">
        <w:trPr>
          <w:trHeight w:val="508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 xml:space="preserve">AW </w:t>
            </w:r>
          </w:p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(Academic 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Пәннен академиялық себеп бойынша алып тастау</w:t>
            </w:r>
          </w:p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i/>
                <w:sz w:val="22"/>
                <w:szCs w:val="22"/>
                <w:lang w:val="kk-KZ"/>
              </w:rPr>
            </w:pPr>
            <w:r w:rsidRPr="0019175E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C37605" w:rsidRPr="0031429C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lastRenderedPageBreak/>
              <w:t xml:space="preserve">AU </w:t>
            </w:r>
          </w:p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(Audit)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« Пән тыңдалды»</w:t>
            </w:r>
          </w:p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i/>
                <w:sz w:val="22"/>
                <w:szCs w:val="22"/>
                <w:lang w:val="kk-KZ"/>
              </w:rPr>
            </w:pPr>
            <w:r w:rsidRPr="0019175E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C37605" w:rsidRPr="0019175E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 xml:space="preserve">Атт-ған 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30-60</w:t>
            </w:r>
          </w:p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50-100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Аттестатталған</w:t>
            </w:r>
          </w:p>
          <w:p w:rsidR="00C37605" w:rsidRPr="0019175E" w:rsidRDefault="00C37605" w:rsidP="00F33841">
            <w:pPr>
              <w:pStyle w:val="2"/>
              <w:spacing w:after="0" w:line="240" w:lineRule="auto"/>
              <w:rPr>
                <w:sz w:val="22"/>
                <w:szCs w:val="22"/>
                <w:lang w:val="kk-KZ"/>
              </w:rPr>
            </w:pPr>
          </w:p>
        </w:tc>
      </w:tr>
      <w:tr w:rsidR="00C37605" w:rsidRPr="0019175E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Атт-маған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0-29</w:t>
            </w:r>
          </w:p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Аттестатталмаған</w:t>
            </w:r>
          </w:p>
          <w:p w:rsidR="00C37605" w:rsidRPr="0019175E" w:rsidRDefault="00C37605" w:rsidP="00F33841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C37605" w:rsidRPr="0019175E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R (Retake)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2"/>
              <w:spacing w:after="0" w:line="240" w:lineRule="auto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05" w:rsidRPr="0019175E" w:rsidRDefault="00C37605" w:rsidP="00F33841">
            <w:pPr>
              <w:pStyle w:val="a7"/>
              <w:ind w:left="360"/>
              <w:jc w:val="center"/>
              <w:rPr>
                <w:sz w:val="22"/>
                <w:szCs w:val="22"/>
                <w:lang w:val="kk-KZ"/>
              </w:rPr>
            </w:pPr>
            <w:r w:rsidRPr="0019175E">
              <w:rPr>
                <w:sz w:val="22"/>
                <w:szCs w:val="22"/>
                <w:lang w:val="kk-KZ"/>
              </w:rPr>
              <w:t>Пәнді қайта оқу</w:t>
            </w:r>
          </w:p>
        </w:tc>
      </w:tr>
    </w:tbl>
    <w:p w:rsidR="00C37605" w:rsidRPr="0019175E" w:rsidRDefault="00C37605" w:rsidP="00C37605">
      <w:pPr>
        <w:ind w:left="360"/>
        <w:rPr>
          <w:sz w:val="22"/>
          <w:szCs w:val="22"/>
          <w:lang w:val="kk-KZ"/>
        </w:rPr>
      </w:pPr>
    </w:p>
    <w:p w:rsidR="00C37605" w:rsidRPr="0019175E" w:rsidRDefault="00C37605" w:rsidP="00C37605">
      <w:pPr>
        <w:ind w:left="360"/>
        <w:rPr>
          <w:bCs/>
          <w:iCs/>
          <w:sz w:val="22"/>
          <w:szCs w:val="22"/>
          <w:lang w:val="kk-KZ"/>
        </w:rPr>
      </w:pPr>
      <w:r w:rsidRPr="0019175E">
        <w:rPr>
          <w:sz w:val="22"/>
          <w:szCs w:val="22"/>
          <w:lang w:val="kk-KZ" w:eastAsia="ko-KR"/>
        </w:rPr>
        <w:t>Кафедра мәжілісінде қарастырылды</w:t>
      </w:r>
      <w:r w:rsidR="00946386">
        <w:rPr>
          <w:bCs/>
          <w:iCs/>
          <w:sz w:val="22"/>
          <w:szCs w:val="22"/>
          <w:lang w:val="kk-KZ"/>
        </w:rPr>
        <w:t>.</w:t>
      </w:r>
    </w:p>
    <w:p w:rsidR="00C37605" w:rsidRPr="0019175E" w:rsidRDefault="00C37605" w:rsidP="00C37605">
      <w:pPr>
        <w:ind w:left="360"/>
        <w:rPr>
          <w:bCs/>
          <w:i/>
          <w:iCs/>
          <w:sz w:val="22"/>
          <w:szCs w:val="22"/>
          <w:lang w:val="kk-KZ"/>
        </w:rPr>
      </w:pPr>
      <w:r w:rsidRPr="0019175E">
        <w:rPr>
          <w:i/>
          <w:sz w:val="22"/>
          <w:szCs w:val="22"/>
          <w:lang w:val="kk-KZ" w:eastAsia="ko-KR"/>
        </w:rPr>
        <w:t xml:space="preserve">№ </w:t>
      </w:r>
      <w:r w:rsidR="00884A06">
        <w:rPr>
          <w:i/>
          <w:sz w:val="22"/>
          <w:szCs w:val="22"/>
          <w:lang w:val="kk-KZ" w:eastAsia="ko-KR"/>
        </w:rPr>
        <w:t>1 хаттама  26.08</w:t>
      </w:r>
      <w:r w:rsidR="00946386">
        <w:rPr>
          <w:i/>
          <w:sz w:val="22"/>
          <w:szCs w:val="22"/>
          <w:lang w:val="kk-KZ" w:eastAsia="ko-KR"/>
        </w:rPr>
        <w:t xml:space="preserve">. </w:t>
      </w:r>
      <w:r w:rsidRPr="0019175E">
        <w:rPr>
          <w:i/>
          <w:sz w:val="22"/>
          <w:szCs w:val="22"/>
          <w:lang w:val="kk-KZ" w:eastAsia="ko-KR"/>
        </w:rPr>
        <w:t>20</w:t>
      </w:r>
      <w:r w:rsidR="00946386">
        <w:rPr>
          <w:i/>
          <w:sz w:val="22"/>
          <w:szCs w:val="22"/>
          <w:lang w:val="kk-KZ" w:eastAsia="ko-KR"/>
        </w:rPr>
        <w:t>15</w:t>
      </w:r>
      <w:r w:rsidRPr="0019175E">
        <w:rPr>
          <w:i/>
          <w:sz w:val="22"/>
          <w:szCs w:val="22"/>
          <w:lang w:val="kk-KZ" w:eastAsia="ko-KR"/>
        </w:rPr>
        <w:t xml:space="preserve"> ж.</w:t>
      </w:r>
    </w:p>
    <w:p w:rsidR="00C37605" w:rsidRPr="0019175E" w:rsidRDefault="00C37605" w:rsidP="00C37605">
      <w:pPr>
        <w:ind w:left="360"/>
        <w:jc w:val="both"/>
        <w:rPr>
          <w:b/>
          <w:sz w:val="22"/>
          <w:szCs w:val="22"/>
          <w:lang w:val="kk-KZ" w:eastAsia="ko-KR"/>
        </w:rPr>
      </w:pPr>
    </w:p>
    <w:p w:rsidR="00C37605" w:rsidRPr="0019175E" w:rsidRDefault="00C37605" w:rsidP="00C37605">
      <w:pPr>
        <w:ind w:left="360"/>
        <w:jc w:val="both"/>
        <w:rPr>
          <w:b/>
          <w:sz w:val="22"/>
          <w:szCs w:val="22"/>
          <w:lang w:val="kk-KZ" w:eastAsia="ko-KR"/>
        </w:rPr>
      </w:pPr>
    </w:p>
    <w:p w:rsidR="00C37605" w:rsidRPr="0019175E" w:rsidRDefault="00C37605" w:rsidP="00C37605">
      <w:pPr>
        <w:ind w:left="360"/>
        <w:jc w:val="both"/>
        <w:rPr>
          <w:b/>
          <w:bCs/>
          <w:color w:val="000000"/>
          <w:sz w:val="22"/>
          <w:szCs w:val="22"/>
          <w:lang w:val="kk-KZ"/>
        </w:rPr>
      </w:pPr>
      <w:r w:rsidRPr="0019175E">
        <w:rPr>
          <w:b/>
          <w:sz w:val="22"/>
          <w:szCs w:val="22"/>
          <w:lang w:val="kk-KZ" w:eastAsia="ko-KR"/>
        </w:rPr>
        <w:t>Кафедра меңгерушісі</w:t>
      </w:r>
      <w:r w:rsidRPr="0019175E">
        <w:rPr>
          <w:b/>
          <w:sz w:val="22"/>
          <w:szCs w:val="22"/>
          <w:lang w:val="kk-KZ"/>
        </w:rPr>
        <w:t xml:space="preserve">    </w:t>
      </w:r>
      <w:r w:rsidR="00946386">
        <w:rPr>
          <w:b/>
          <w:sz w:val="22"/>
          <w:szCs w:val="22"/>
          <w:lang w:val="kk-KZ"/>
        </w:rPr>
        <w:t xml:space="preserve">                                                    </w:t>
      </w:r>
      <w:r w:rsidRPr="0019175E">
        <w:rPr>
          <w:b/>
          <w:sz w:val="22"/>
          <w:szCs w:val="22"/>
          <w:lang w:val="kk-KZ"/>
        </w:rPr>
        <w:t xml:space="preserve"> </w:t>
      </w:r>
      <w:r w:rsidR="00946386">
        <w:rPr>
          <w:b/>
          <w:sz w:val="22"/>
          <w:szCs w:val="22"/>
          <w:lang w:val="kk-KZ"/>
        </w:rPr>
        <w:t>А.А</w:t>
      </w:r>
      <w:r w:rsidR="00946386" w:rsidRPr="0019175E">
        <w:rPr>
          <w:b/>
          <w:sz w:val="22"/>
          <w:szCs w:val="22"/>
          <w:lang w:val="kk-KZ"/>
        </w:rPr>
        <w:t>.Булатбаева</w:t>
      </w:r>
      <w:r w:rsidRPr="0019175E">
        <w:rPr>
          <w:b/>
          <w:sz w:val="22"/>
          <w:szCs w:val="22"/>
          <w:lang w:val="kk-KZ"/>
        </w:rPr>
        <w:t xml:space="preserve">                                                                          </w:t>
      </w:r>
    </w:p>
    <w:p w:rsidR="00C37605" w:rsidRPr="0019175E" w:rsidRDefault="00C37605" w:rsidP="00C37605">
      <w:pPr>
        <w:pStyle w:val="a5"/>
        <w:ind w:left="360"/>
        <w:jc w:val="both"/>
        <w:rPr>
          <w:b/>
          <w:bCs/>
          <w:sz w:val="22"/>
          <w:szCs w:val="22"/>
          <w:lang w:val="kk-KZ"/>
        </w:rPr>
      </w:pPr>
    </w:p>
    <w:p w:rsidR="00C37605" w:rsidRPr="0019175E" w:rsidRDefault="00C37605" w:rsidP="00C37605">
      <w:pPr>
        <w:autoSpaceDE w:val="0"/>
        <w:autoSpaceDN w:val="0"/>
        <w:ind w:left="360"/>
        <w:rPr>
          <w:b/>
          <w:sz w:val="22"/>
          <w:szCs w:val="22"/>
          <w:lang w:val="kk-KZ"/>
        </w:rPr>
      </w:pPr>
    </w:p>
    <w:p w:rsidR="00C37605" w:rsidRPr="0019175E" w:rsidRDefault="00946386" w:rsidP="00C37605">
      <w:pPr>
        <w:pStyle w:val="a5"/>
        <w:ind w:left="360"/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О</w:t>
      </w:r>
      <w:r w:rsidR="00C37605" w:rsidRPr="0019175E">
        <w:rPr>
          <w:b/>
          <w:sz w:val="22"/>
          <w:szCs w:val="22"/>
          <w:lang w:val="kk-KZ"/>
        </w:rPr>
        <w:t>қ</w:t>
      </w:r>
      <w:r>
        <w:rPr>
          <w:b/>
          <w:sz w:val="22"/>
          <w:szCs w:val="22"/>
          <w:lang w:val="kk-KZ"/>
        </w:rPr>
        <w:t>ыт</w:t>
      </w:r>
      <w:r w:rsidR="00C37605" w:rsidRPr="0019175E">
        <w:rPr>
          <w:b/>
          <w:sz w:val="22"/>
          <w:szCs w:val="22"/>
          <w:lang w:val="kk-KZ"/>
        </w:rPr>
        <w:t xml:space="preserve">ушы                                              </w:t>
      </w:r>
      <w:r w:rsidR="0031429C">
        <w:rPr>
          <w:b/>
          <w:sz w:val="22"/>
          <w:szCs w:val="22"/>
          <w:lang w:val="kk-KZ"/>
        </w:rPr>
        <w:t xml:space="preserve">                              М.Д.Мурзагулова</w:t>
      </w:r>
      <w:r w:rsidR="00C37605" w:rsidRPr="0019175E">
        <w:rPr>
          <w:b/>
          <w:sz w:val="22"/>
          <w:szCs w:val="22"/>
          <w:lang w:val="kk-KZ"/>
        </w:rPr>
        <w:t xml:space="preserve">                  </w:t>
      </w:r>
    </w:p>
    <w:p w:rsidR="00C37605" w:rsidRDefault="00C37605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Default="006C2F14">
      <w:pPr>
        <w:rPr>
          <w:sz w:val="22"/>
          <w:szCs w:val="22"/>
          <w:lang w:val="en-US"/>
        </w:rPr>
      </w:pPr>
    </w:p>
    <w:p w:rsidR="006C2F14" w:rsidRPr="006C2F14" w:rsidRDefault="006C2F14">
      <w:pPr>
        <w:rPr>
          <w:sz w:val="22"/>
          <w:szCs w:val="22"/>
          <w:lang w:val="en-US"/>
        </w:rPr>
      </w:pPr>
    </w:p>
    <w:sectPr w:rsidR="006C2F14" w:rsidRPr="006C2F14" w:rsidSect="00EB4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61D" w:rsidRDefault="0005461D" w:rsidP="006C2F14">
      <w:r>
        <w:separator/>
      </w:r>
    </w:p>
  </w:endnote>
  <w:endnote w:type="continuationSeparator" w:id="1">
    <w:p w:rsidR="0005461D" w:rsidRDefault="0005461D" w:rsidP="006C2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14" w:rsidRDefault="006C2F14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14" w:rsidRDefault="006C2F14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14" w:rsidRDefault="006C2F14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61D" w:rsidRDefault="0005461D" w:rsidP="006C2F14">
      <w:r>
        <w:separator/>
      </w:r>
    </w:p>
  </w:footnote>
  <w:footnote w:type="continuationSeparator" w:id="1">
    <w:p w:rsidR="0005461D" w:rsidRDefault="0005461D" w:rsidP="006C2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14" w:rsidRDefault="006C2F14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14" w:rsidRDefault="006C2F14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14" w:rsidRDefault="006C2F14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A6AAC"/>
    <w:multiLevelType w:val="multilevel"/>
    <w:tmpl w:val="B5AC228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3EBA356A"/>
    <w:multiLevelType w:val="hybridMultilevel"/>
    <w:tmpl w:val="A1AAA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30E4C"/>
    <w:multiLevelType w:val="multilevel"/>
    <w:tmpl w:val="19B80C5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abstractNum w:abstractNumId="3">
    <w:nsid w:val="576805A1"/>
    <w:multiLevelType w:val="hybridMultilevel"/>
    <w:tmpl w:val="4AFE6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E03CD"/>
    <w:multiLevelType w:val="hybridMultilevel"/>
    <w:tmpl w:val="40CA14B8"/>
    <w:lvl w:ilvl="0" w:tplc="FFFFFFFF">
      <w:start w:val="1"/>
      <w:numFmt w:val="decimal"/>
      <w:lvlText w:val="%1)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5">
    <w:nsid w:val="74A80F43"/>
    <w:multiLevelType w:val="hybridMultilevel"/>
    <w:tmpl w:val="1E3E93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22018"/>
    <w:multiLevelType w:val="hybridMultilevel"/>
    <w:tmpl w:val="C6EE5544"/>
    <w:lvl w:ilvl="0" w:tplc="2320DB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605"/>
    <w:rsid w:val="0005461D"/>
    <w:rsid w:val="000553B4"/>
    <w:rsid w:val="000849E3"/>
    <w:rsid w:val="000B725C"/>
    <w:rsid w:val="000D7A2D"/>
    <w:rsid w:val="0011279D"/>
    <w:rsid w:val="0019175E"/>
    <w:rsid w:val="002151DE"/>
    <w:rsid w:val="00221768"/>
    <w:rsid w:val="00293E8D"/>
    <w:rsid w:val="002C7B78"/>
    <w:rsid w:val="00311EB0"/>
    <w:rsid w:val="0031429C"/>
    <w:rsid w:val="0034139D"/>
    <w:rsid w:val="003F425A"/>
    <w:rsid w:val="004C7808"/>
    <w:rsid w:val="004C7A9B"/>
    <w:rsid w:val="005C3CC9"/>
    <w:rsid w:val="005D6E54"/>
    <w:rsid w:val="0060150E"/>
    <w:rsid w:val="00674FEC"/>
    <w:rsid w:val="006C2C28"/>
    <w:rsid w:val="006C2F14"/>
    <w:rsid w:val="007361D3"/>
    <w:rsid w:val="00800FEA"/>
    <w:rsid w:val="00884A06"/>
    <w:rsid w:val="00895B31"/>
    <w:rsid w:val="008B2CF1"/>
    <w:rsid w:val="00946386"/>
    <w:rsid w:val="00AC6E4E"/>
    <w:rsid w:val="00AE490B"/>
    <w:rsid w:val="00B836EF"/>
    <w:rsid w:val="00BD6B13"/>
    <w:rsid w:val="00C37605"/>
    <w:rsid w:val="00C431CE"/>
    <w:rsid w:val="00CD49DB"/>
    <w:rsid w:val="00D0587C"/>
    <w:rsid w:val="00D33C27"/>
    <w:rsid w:val="00D76014"/>
    <w:rsid w:val="00EB4D0B"/>
    <w:rsid w:val="00EE2625"/>
    <w:rsid w:val="00EF2A2C"/>
    <w:rsid w:val="00F33841"/>
    <w:rsid w:val="00F7451B"/>
    <w:rsid w:val="00FA3D85"/>
    <w:rsid w:val="00FA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0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7605"/>
    <w:pPr>
      <w:jc w:val="center"/>
    </w:pPr>
    <w:rPr>
      <w:b/>
      <w:sz w:val="28"/>
    </w:rPr>
  </w:style>
  <w:style w:type="character" w:customStyle="1" w:styleId="a4">
    <w:name w:val="Основной текст Знак"/>
    <w:link w:val="a3"/>
    <w:rsid w:val="00C376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C37605"/>
    <w:pPr>
      <w:jc w:val="center"/>
    </w:pPr>
    <w:rPr>
      <w:sz w:val="28"/>
      <w:lang w:eastAsia="ko-KR"/>
    </w:rPr>
  </w:style>
  <w:style w:type="character" w:customStyle="1" w:styleId="a6">
    <w:name w:val="Название Знак"/>
    <w:link w:val="a5"/>
    <w:rsid w:val="00C3760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2">
    <w:name w:val="Body Text 2"/>
    <w:basedOn w:val="a"/>
    <w:link w:val="20"/>
    <w:unhideWhenUsed/>
    <w:rsid w:val="00C37605"/>
    <w:pPr>
      <w:spacing w:after="120" w:line="480" w:lineRule="auto"/>
    </w:pPr>
  </w:style>
  <w:style w:type="character" w:customStyle="1" w:styleId="20">
    <w:name w:val="Основной текст 2 Знак"/>
    <w:link w:val="2"/>
    <w:rsid w:val="00C376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C376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37605"/>
    <w:rPr>
      <w:rFonts w:eastAsia="Calibri"/>
      <w:szCs w:val="24"/>
    </w:rPr>
  </w:style>
  <w:style w:type="paragraph" w:styleId="a8">
    <w:name w:val="Body Text Indent"/>
    <w:basedOn w:val="a"/>
    <w:link w:val="1"/>
    <w:uiPriority w:val="99"/>
    <w:semiHidden/>
    <w:unhideWhenUsed/>
    <w:rsid w:val="00C37605"/>
    <w:pPr>
      <w:spacing w:after="120"/>
      <w:ind w:left="283"/>
    </w:pPr>
  </w:style>
  <w:style w:type="character" w:customStyle="1" w:styleId="a9">
    <w:name w:val="Основной текст с отступом Знак"/>
    <w:uiPriority w:val="99"/>
    <w:semiHidden/>
    <w:rsid w:val="00C376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с отступом Знак1"/>
    <w:link w:val="a8"/>
    <w:uiPriority w:val="99"/>
    <w:semiHidden/>
    <w:rsid w:val="00C376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37605"/>
    <w:pPr>
      <w:ind w:left="720"/>
      <w:contextualSpacing/>
    </w:pPr>
  </w:style>
  <w:style w:type="paragraph" w:customStyle="1" w:styleId="10">
    <w:name w:val="Обычный1"/>
    <w:rsid w:val="00C37605"/>
    <w:pPr>
      <w:widowControl w:val="0"/>
      <w:spacing w:line="260" w:lineRule="auto"/>
      <w:ind w:firstLine="26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3">
    <w:name w:val="Body Text 3"/>
    <w:basedOn w:val="a"/>
    <w:link w:val="30"/>
    <w:uiPriority w:val="99"/>
    <w:unhideWhenUsed/>
    <w:rsid w:val="00C3760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C376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Приложение"/>
    <w:basedOn w:val="a"/>
    <w:rsid w:val="00C37605"/>
    <w:pPr>
      <w:ind w:firstLine="851"/>
      <w:jc w:val="right"/>
      <w:outlineLvl w:val="2"/>
    </w:pPr>
    <w:rPr>
      <w:rFonts w:ascii="Arial" w:hAnsi="Arial"/>
      <w:sz w:val="28"/>
      <w:szCs w:val="24"/>
    </w:rPr>
  </w:style>
  <w:style w:type="character" w:styleId="ac">
    <w:name w:val="Hyperlink"/>
    <w:uiPriority w:val="99"/>
    <w:unhideWhenUsed/>
    <w:rsid w:val="004C7808"/>
    <w:rPr>
      <w:color w:val="0000FF"/>
      <w:u w:val="single"/>
    </w:rPr>
  </w:style>
  <w:style w:type="paragraph" w:styleId="ad">
    <w:name w:val="No Spacing"/>
    <w:uiPriority w:val="1"/>
    <w:qFormat/>
    <w:rsid w:val="00293E8D"/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6C2F1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C2F14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semiHidden/>
    <w:unhideWhenUsed/>
    <w:rsid w:val="006C2F1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C2F1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ӘЛ-ФАРАБИ АТЫНДАҒЫ ҚАЗАҚ ҰЛТТЫҚ УНИВЕРСИТЕТІ</vt:lpstr>
    </vt:vector>
  </TitlesOfParts>
  <Company>Reanimator Extreme Edition</Company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ӘЛ-ФАРАБИ АТЫНДАҒЫ ҚАЗАҚ ҰЛТТЫҚ УНИВЕРСИТЕТІ</dc:title>
  <dc:creator>123</dc:creator>
  <cp:lastModifiedBy>Meyramkul</cp:lastModifiedBy>
  <cp:revision>12</cp:revision>
  <cp:lastPrinted>2015-10-06T06:49:00Z</cp:lastPrinted>
  <dcterms:created xsi:type="dcterms:W3CDTF">2015-09-30T14:05:00Z</dcterms:created>
  <dcterms:modified xsi:type="dcterms:W3CDTF">2015-10-07T05:11:00Z</dcterms:modified>
</cp:coreProperties>
</file>